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3F9F4" w14:textId="2DE5900C"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1F692E">
        <w:rPr>
          <w:b/>
          <w:noProof/>
          <w:sz w:val="24"/>
        </w:rPr>
        <w:t>110-e</w:t>
      </w:r>
      <w:r>
        <w:rPr>
          <w:b/>
          <w:i/>
          <w:noProof/>
          <w:sz w:val="28"/>
        </w:rPr>
        <w:tab/>
      </w:r>
      <w:r w:rsidR="00C502E8" w:rsidRPr="00C502E8">
        <w:t xml:space="preserve"> </w:t>
      </w:r>
      <w:r w:rsidR="00C502E8" w:rsidRPr="00C502E8">
        <w:rPr>
          <w:b/>
          <w:noProof/>
          <w:sz w:val="24"/>
        </w:rPr>
        <w:t>R2-2004825</w:t>
      </w:r>
    </w:p>
    <w:p w14:paraId="7F090397" w14:textId="6C4B6C7D" w:rsidR="001E41F3" w:rsidRDefault="001F692E" w:rsidP="001B4E42">
      <w:pPr>
        <w:pStyle w:val="CRCoverPage"/>
        <w:tabs>
          <w:tab w:val="right" w:pos="9639"/>
        </w:tabs>
        <w:outlineLvl w:val="0"/>
        <w:rPr>
          <w:b/>
          <w:noProof/>
          <w:sz w:val="24"/>
        </w:rPr>
      </w:pPr>
      <w:r w:rsidRPr="000E0C5F">
        <w:rPr>
          <w:b/>
          <w:noProof/>
          <w:sz w:val="24"/>
        </w:rPr>
        <w:t>eMeeting, 1</w:t>
      </w:r>
      <w:r w:rsidRPr="00185211">
        <w:rPr>
          <w:b/>
          <w:noProof/>
          <w:sz w:val="24"/>
          <w:vertAlign w:val="superscript"/>
        </w:rPr>
        <w:t>st</w:t>
      </w:r>
      <w:r>
        <w:rPr>
          <w:b/>
          <w:noProof/>
          <w:sz w:val="24"/>
        </w:rPr>
        <w:t xml:space="preserve"> </w:t>
      </w:r>
      <w:r w:rsidRPr="000E0C5F">
        <w:rPr>
          <w:b/>
          <w:noProof/>
          <w:sz w:val="24"/>
        </w:rPr>
        <w:t>– 12</w:t>
      </w:r>
      <w:r w:rsidRPr="00185211">
        <w:rPr>
          <w:b/>
          <w:noProof/>
          <w:sz w:val="24"/>
          <w:vertAlign w:val="superscript"/>
        </w:rPr>
        <w:t>th</w:t>
      </w:r>
      <w:r w:rsidRPr="000E0C5F">
        <w:rPr>
          <w:b/>
          <w:noProof/>
          <w:sz w:val="24"/>
        </w:rPr>
        <w:t>, June,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232BF" w14:textId="77777777" w:rsidTr="00547111">
        <w:tc>
          <w:tcPr>
            <w:tcW w:w="9641" w:type="dxa"/>
            <w:gridSpan w:val="9"/>
            <w:tcBorders>
              <w:top w:val="single" w:sz="4" w:space="0" w:color="auto"/>
              <w:left w:val="single" w:sz="4" w:space="0" w:color="auto"/>
              <w:right w:val="single" w:sz="4" w:space="0" w:color="auto"/>
            </w:tcBorders>
          </w:tcPr>
          <w:p w14:paraId="17DBC5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32BEF9" w14:textId="77777777" w:rsidTr="00547111">
        <w:tc>
          <w:tcPr>
            <w:tcW w:w="9641" w:type="dxa"/>
            <w:gridSpan w:val="9"/>
            <w:tcBorders>
              <w:left w:val="single" w:sz="4" w:space="0" w:color="auto"/>
              <w:right w:val="single" w:sz="4" w:space="0" w:color="auto"/>
            </w:tcBorders>
          </w:tcPr>
          <w:p w14:paraId="6C01B2BC" w14:textId="77777777" w:rsidR="001E41F3" w:rsidRDefault="001E41F3">
            <w:pPr>
              <w:pStyle w:val="CRCoverPage"/>
              <w:spacing w:after="0"/>
              <w:jc w:val="center"/>
              <w:rPr>
                <w:noProof/>
              </w:rPr>
            </w:pPr>
            <w:r>
              <w:rPr>
                <w:b/>
                <w:noProof/>
                <w:sz w:val="32"/>
              </w:rPr>
              <w:t>CHANGE REQUEST</w:t>
            </w:r>
          </w:p>
        </w:tc>
      </w:tr>
      <w:tr w:rsidR="001E41F3" w14:paraId="25407594" w14:textId="77777777" w:rsidTr="00547111">
        <w:tc>
          <w:tcPr>
            <w:tcW w:w="9641" w:type="dxa"/>
            <w:gridSpan w:val="9"/>
            <w:tcBorders>
              <w:left w:val="single" w:sz="4" w:space="0" w:color="auto"/>
              <w:right w:val="single" w:sz="4" w:space="0" w:color="auto"/>
            </w:tcBorders>
          </w:tcPr>
          <w:p w14:paraId="6DD526DA" w14:textId="77777777" w:rsidR="001E41F3" w:rsidRDefault="001E41F3">
            <w:pPr>
              <w:pStyle w:val="CRCoverPage"/>
              <w:spacing w:after="0"/>
              <w:rPr>
                <w:noProof/>
                <w:sz w:val="8"/>
                <w:szCs w:val="8"/>
              </w:rPr>
            </w:pPr>
          </w:p>
        </w:tc>
      </w:tr>
      <w:tr w:rsidR="001E41F3" w14:paraId="06A62C70" w14:textId="77777777" w:rsidTr="00547111">
        <w:tc>
          <w:tcPr>
            <w:tcW w:w="142" w:type="dxa"/>
            <w:tcBorders>
              <w:left w:val="single" w:sz="4" w:space="0" w:color="auto"/>
            </w:tcBorders>
          </w:tcPr>
          <w:p w14:paraId="34EB7653" w14:textId="77777777" w:rsidR="001E41F3" w:rsidRDefault="001E41F3">
            <w:pPr>
              <w:pStyle w:val="CRCoverPage"/>
              <w:spacing w:after="0"/>
              <w:jc w:val="right"/>
              <w:rPr>
                <w:noProof/>
              </w:rPr>
            </w:pPr>
          </w:p>
        </w:tc>
        <w:tc>
          <w:tcPr>
            <w:tcW w:w="1559" w:type="dxa"/>
            <w:shd w:val="pct30" w:color="FFFF00" w:fill="auto"/>
          </w:tcPr>
          <w:p w14:paraId="48271389" w14:textId="22705FE2" w:rsidR="001E41F3" w:rsidRPr="00410371" w:rsidRDefault="00480D95" w:rsidP="00E13F3D">
            <w:pPr>
              <w:pStyle w:val="CRCoverPage"/>
              <w:spacing w:after="0"/>
              <w:jc w:val="right"/>
              <w:rPr>
                <w:b/>
                <w:noProof/>
                <w:sz w:val="28"/>
              </w:rPr>
            </w:pPr>
            <w:r>
              <w:rPr>
                <w:b/>
                <w:noProof/>
                <w:sz w:val="28"/>
              </w:rPr>
              <w:t>38</w:t>
            </w:r>
            <w:r w:rsidR="004535C3" w:rsidRPr="004535C3">
              <w:rPr>
                <w:b/>
                <w:noProof/>
                <w:sz w:val="28"/>
              </w:rPr>
              <w:t>.3</w:t>
            </w:r>
            <w:r w:rsidR="008B76E8">
              <w:rPr>
                <w:b/>
                <w:noProof/>
                <w:sz w:val="28"/>
              </w:rPr>
              <w:t>06</w:t>
            </w:r>
          </w:p>
        </w:tc>
        <w:tc>
          <w:tcPr>
            <w:tcW w:w="709" w:type="dxa"/>
          </w:tcPr>
          <w:p w14:paraId="1E255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848D28" w14:textId="5CD97321" w:rsidR="001E41F3" w:rsidRPr="00410371" w:rsidRDefault="00C502E8" w:rsidP="00547111">
            <w:pPr>
              <w:pStyle w:val="CRCoverPage"/>
              <w:spacing w:after="0"/>
              <w:rPr>
                <w:noProof/>
              </w:rPr>
            </w:pPr>
            <w:r w:rsidRPr="00C502E8">
              <w:rPr>
                <w:b/>
                <w:noProof/>
                <w:sz w:val="28"/>
              </w:rPr>
              <w:t>0316</w:t>
            </w:r>
          </w:p>
        </w:tc>
        <w:tc>
          <w:tcPr>
            <w:tcW w:w="709" w:type="dxa"/>
          </w:tcPr>
          <w:p w14:paraId="3027EC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9D7B55" w14:textId="005DCB9D" w:rsidR="001E41F3" w:rsidRPr="00410371" w:rsidRDefault="001F692E" w:rsidP="00E13F3D">
            <w:pPr>
              <w:pStyle w:val="CRCoverPage"/>
              <w:spacing w:after="0"/>
              <w:jc w:val="center"/>
              <w:rPr>
                <w:b/>
                <w:noProof/>
              </w:rPr>
            </w:pPr>
            <w:r>
              <w:rPr>
                <w:b/>
                <w:noProof/>
                <w:sz w:val="28"/>
              </w:rPr>
              <w:t>-</w:t>
            </w:r>
          </w:p>
        </w:tc>
        <w:tc>
          <w:tcPr>
            <w:tcW w:w="2410" w:type="dxa"/>
          </w:tcPr>
          <w:p w14:paraId="629129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965E1" w14:textId="7763B6BD" w:rsidR="001E41F3" w:rsidRPr="00410371" w:rsidRDefault="002C6BDF">
            <w:pPr>
              <w:pStyle w:val="CRCoverPage"/>
              <w:spacing w:after="0"/>
              <w:jc w:val="center"/>
              <w:rPr>
                <w:noProof/>
                <w:sz w:val="28"/>
              </w:rPr>
            </w:pPr>
            <w:r>
              <w:rPr>
                <w:b/>
                <w:noProof/>
                <w:sz w:val="28"/>
              </w:rPr>
              <w:t>16.0</w:t>
            </w:r>
            <w:r w:rsidR="004535C3">
              <w:rPr>
                <w:b/>
                <w:noProof/>
                <w:sz w:val="28"/>
              </w:rPr>
              <w:t>.0</w:t>
            </w:r>
          </w:p>
        </w:tc>
        <w:tc>
          <w:tcPr>
            <w:tcW w:w="143" w:type="dxa"/>
            <w:tcBorders>
              <w:right w:val="single" w:sz="4" w:space="0" w:color="auto"/>
            </w:tcBorders>
          </w:tcPr>
          <w:p w14:paraId="7BC66F3B" w14:textId="77777777" w:rsidR="001E41F3" w:rsidRDefault="001E41F3">
            <w:pPr>
              <w:pStyle w:val="CRCoverPage"/>
              <w:spacing w:after="0"/>
              <w:rPr>
                <w:noProof/>
              </w:rPr>
            </w:pPr>
          </w:p>
        </w:tc>
      </w:tr>
      <w:tr w:rsidR="001E41F3" w14:paraId="11002B1B" w14:textId="77777777" w:rsidTr="00547111">
        <w:tc>
          <w:tcPr>
            <w:tcW w:w="9641" w:type="dxa"/>
            <w:gridSpan w:val="9"/>
            <w:tcBorders>
              <w:left w:val="single" w:sz="4" w:space="0" w:color="auto"/>
              <w:right w:val="single" w:sz="4" w:space="0" w:color="auto"/>
            </w:tcBorders>
          </w:tcPr>
          <w:p w14:paraId="30037DDC" w14:textId="77777777" w:rsidR="001E41F3" w:rsidRDefault="001E41F3">
            <w:pPr>
              <w:pStyle w:val="CRCoverPage"/>
              <w:spacing w:after="0"/>
              <w:rPr>
                <w:noProof/>
              </w:rPr>
            </w:pPr>
          </w:p>
        </w:tc>
      </w:tr>
      <w:tr w:rsidR="001E41F3" w14:paraId="796533D4" w14:textId="77777777" w:rsidTr="00547111">
        <w:tc>
          <w:tcPr>
            <w:tcW w:w="9641" w:type="dxa"/>
            <w:gridSpan w:val="9"/>
            <w:tcBorders>
              <w:top w:val="single" w:sz="4" w:space="0" w:color="auto"/>
            </w:tcBorders>
          </w:tcPr>
          <w:p w14:paraId="4E8257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E8DA" w14:textId="77777777" w:rsidTr="00547111">
        <w:tc>
          <w:tcPr>
            <w:tcW w:w="9641" w:type="dxa"/>
            <w:gridSpan w:val="9"/>
          </w:tcPr>
          <w:p w14:paraId="3A823F08" w14:textId="77777777" w:rsidR="001E41F3" w:rsidRDefault="001E41F3">
            <w:pPr>
              <w:pStyle w:val="CRCoverPage"/>
              <w:spacing w:after="0"/>
              <w:rPr>
                <w:noProof/>
                <w:sz w:val="8"/>
                <w:szCs w:val="8"/>
              </w:rPr>
            </w:pPr>
          </w:p>
        </w:tc>
      </w:tr>
    </w:tbl>
    <w:p w14:paraId="1DC9CF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56D79" w14:textId="77777777" w:rsidTr="00A7671C">
        <w:tc>
          <w:tcPr>
            <w:tcW w:w="2835" w:type="dxa"/>
          </w:tcPr>
          <w:p w14:paraId="623BB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174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87C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B421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393D6" w14:textId="77777777" w:rsidR="00F25D98" w:rsidRDefault="003506FB" w:rsidP="001E41F3">
            <w:pPr>
              <w:pStyle w:val="CRCoverPage"/>
              <w:spacing w:after="0"/>
              <w:jc w:val="center"/>
              <w:rPr>
                <w:b/>
                <w:caps/>
                <w:noProof/>
              </w:rPr>
            </w:pPr>
            <w:r>
              <w:rPr>
                <w:b/>
                <w:caps/>
                <w:noProof/>
              </w:rPr>
              <w:t>X</w:t>
            </w:r>
          </w:p>
        </w:tc>
        <w:tc>
          <w:tcPr>
            <w:tcW w:w="2126" w:type="dxa"/>
          </w:tcPr>
          <w:p w14:paraId="7CFB6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3F1ED"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0AD4F1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87F39" w14:textId="77777777" w:rsidR="00F25D98" w:rsidRDefault="00F25D98" w:rsidP="001E41F3">
            <w:pPr>
              <w:pStyle w:val="CRCoverPage"/>
              <w:spacing w:after="0"/>
              <w:jc w:val="center"/>
              <w:rPr>
                <w:b/>
                <w:bCs/>
                <w:caps/>
                <w:noProof/>
              </w:rPr>
            </w:pPr>
          </w:p>
        </w:tc>
      </w:tr>
    </w:tbl>
    <w:p w14:paraId="70858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153AD9" w14:textId="77777777" w:rsidTr="00547111">
        <w:tc>
          <w:tcPr>
            <w:tcW w:w="9640" w:type="dxa"/>
            <w:gridSpan w:val="11"/>
          </w:tcPr>
          <w:p w14:paraId="4D3A63D8" w14:textId="77777777" w:rsidR="001E41F3" w:rsidRDefault="001E41F3">
            <w:pPr>
              <w:pStyle w:val="CRCoverPage"/>
              <w:spacing w:after="0"/>
              <w:rPr>
                <w:noProof/>
                <w:sz w:val="8"/>
                <w:szCs w:val="8"/>
              </w:rPr>
            </w:pPr>
          </w:p>
        </w:tc>
      </w:tr>
      <w:tr w:rsidR="001E41F3" w14:paraId="35921F5F" w14:textId="77777777" w:rsidTr="00547111">
        <w:tc>
          <w:tcPr>
            <w:tcW w:w="1843" w:type="dxa"/>
            <w:tcBorders>
              <w:top w:val="single" w:sz="4" w:space="0" w:color="auto"/>
              <w:left w:val="single" w:sz="4" w:space="0" w:color="auto"/>
            </w:tcBorders>
          </w:tcPr>
          <w:p w14:paraId="4D7F67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B811" w14:textId="7E422C24" w:rsidR="001E41F3" w:rsidRDefault="001F692E" w:rsidP="00C502E8">
            <w:pPr>
              <w:pStyle w:val="CRCoverPage"/>
              <w:spacing w:after="0"/>
              <w:ind w:left="100"/>
              <w:rPr>
                <w:noProof/>
              </w:rPr>
            </w:pPr>
            <w:r w:rsidRPr="001F692E">
              <w:t xml:space="preserve">Introduction of NR inter-frequency measurement without </w:t>
            </w:r>
            <w:r w:rsidR="00C502E8">
              <w:t>MG</w:t>
            </w:r>
          </w:p>
        </w:tc>
      </w:tr>
      <w:tr w:rsidR="001E41F3" w14:paraId="2ADB6EC0" w14:textId="77777777" w:rsidTr="00547111">
        <w:tc>
          <w:tcPr>
            <w:tcW w:w="1843" w:type="dxa"/>
            <w:tcBorders>
              <w:left w:val="single" w:sz="4" w:space="0" w:color="auto"/>
            </w:tcBorders>
          </w:tcPr>
          <w:p w14:paraId="41CA4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D04BD" w14:textId="77777777" w:rsidR="001E41F3" w:rsidRDefault="001E41F3">
            <w:pPr>
              <w:pStyle w:val="CRCoverPage"/>
              <w:spacing w:after="0"/>
              <w:rPr>
                <w:noProof/>
                <w:sz w:val="8"/>
                <w:szCs w:val="8"/>
              </w:rPr>
            </w:pPr>
          </w:p>
        </w:tc>
      </w:tr>
      <w:tr w:rsidR="001E41F3" w14:paraId="7D6B5776" w14:textId="77777777" w:rsidTr="00547111">
        <w:tc>
          <w:tcPr>
            <w:tcW w:w="1843" w:type="dxa"/>
            <w:tcBorders>
              <w:left w:val="single" w:sz="4" w:space="0" w:color="auto"/>
            </w:tcBorders>
          </w:tcPr>
          <w:p w14:paraId="3F3476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9F9" w14:textId="77777777" w:rsidR="001E41F3" w:rsidRPr="00F65DD7" w:rsidRDefault="00B60F56" w:rsidP="00F65DD7">
            <w:pPr>
              <w:pStyle w:val="CRCoverPage"/>
              <w:spacing w:after="0"/>
              <w:ind w:left="100"/>
              <w:rPr>
                <w:noProof/>
              </w:rPr>
            </w:pPr>
            <w:r w:rsidRPr="00F65DD7">
              <w:t>MediaTek Inc.</w:t>
            </w:r>
          </w:p>
        </w:tc>
      </w:tr>
      <w:tr w:rsidR="001E41F3" w14:paraId="725E2E0E" w14:textId="77777777" w:rsidTr="00547111">
        <w:tc>
          <w:tcPr>
            <w:tcW w:w="1843" w:type="dxa"/>
            <w:tcBorders>
              <w:left w:val="single" w:sz="4" w:space="0" w:color="auto"/>
            </w:tcBorders>
          </w:tcPr>
          <w:p w14:paraId="1A073A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01B4" w14:textId="77777777" w:rsidR="001E41F3" w:rsidRPr="00F65DD7" w:rsidRDefault="00F65DD7" w:rsidP="00F65DD7">
            <w:pPr>
              <w:pStyle w:val="CRCoverPage"/>
              <w:spacing w:after="0"/>
              <w:ind w:left="100"/>
              <w:rPr>
                <w:noProof/>
              </w:rPr>
            </w:pPr>
            <w:r w:rsidRPr="00F65DD7">
              <w:t>R2</w:t>
            </w:r>
          </w:p>
        </w:tc>
      </w:tr>
      <w:tr w:rsidR="001E41F3" w14:paraId="4CB10EBE" w14:textId="77777777" w:rsidTr="00547111">
        <w:tc>
          <w:tcPr>
            <w:tcW w:w="1843" w:type="dxa"/>
            <w:tcBorders>
              <w:left w:val="single" w:sz="4" w:space="0" w:color="auto"/>
            </w:tcBorders>
          </w:tcPr>
          <w:p w14:paraId="2219B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6EFB71" w14:textId="77777777" w:rsidR="001E41F3" w:rsidRDefault="001E41F3">
            <w:pPr>
              <w:pStyle w:val="CRCoverPage"/>
              <w:spacing w:after="0"/>
              <w:rPr>
                <w:noProof/>
                <w:sz w:val="8"/>
                <w:szCs w:val="8"/>
              </w:rPr>
            </w:pPr>
          </w:p>
        </w:tc>
      </w:tr>
      <w:tr w:rsidR="001E41F3" w14:paraId="7DF7D682" w14:textId="77777777" w:rsidTr="00547111">
        <w:tc>
          <w:tcPr>
            <w:tcW w:w="1843" w:type="dxa"/>
            <w:tcBorders>
              <w:left w:val="single" w:sz="4" w:space="0" w:color="auto"/>
            </w:tcBorders>
          </w:tcPr>
          <w:p w14:paraId="3F8F70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CAAB8A" w14:textId="19812C10" w:rsidR="001E41F3" w:rsidRDefault="001F692E">
            <w:pPr>
              <w:pStyle w:val="CRCoverPage"/>
              <w:spacing w:after="0"/>
              <w:ind w:left="100"/>
              <w:rPr>
                <w:noProof/>
              </w:rPr>
            </w:pPr>
            <w:proofErr w:type="spellStart"/>
            <w:r w:rsidRPr="000E0C5F">
              <w:t>NR_RRM_enh</w:t>
            </w:r>
            <w:proofErr w:type="spellEnd"/>
            <w:r w:rsidRPr="000E0C5F">
              <w:t>-Core</w:t>
            </w:r>
          </w:p>
        </w:tc>
        <w:tc>
          <w:tcPr>
            <w:tcW w:w="567" w:type="dxa"/>
            <w:tcBorders>
              <w:left w:val="nil"/>
            </w:tcBorders>
          </w:tcPr>
          <w:p w14:paraId="0623C0E7" w14:textId="77777777" w:rsidR="001E41F3" w:rsidRDefault="001E41F3">
            <w:pPr>
              <w:pStyle w:val="CRCoverPage"/>
              <w:spacing w:after="0"/>
              <w:ind w:right="100"/>
              <w:rPr>
                <w:noProof/>
              </w:rPr>
            </w:pPr>
          </w:p>
        </w:tc>
        <w:tc>
          <w:tcPr>
            <w:tcW w:w="1417" w:type="dxa"/>
            <w:gridSpan w:val="3"/>
            <w:tcBorders>
              <w:left w:val="nil"/>
            </w:tcBorders>
          </w:tcPr>
          <w:p w14:paraId="24AC0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D796A" w14:textId="0DA7731C" w:rsidR="001E41F3" w:rsidRPr="00F65DD7" w:rsidRDefault="001F692E">
            <w:pPr>
              <w:pStyle w:val="CRCoverPage"/>
              <w:spacing w:after="0"/>
              <w:ind w:left="100"/>
              <w:rPr>
                <w:noProof/>
              </w:rPr>
            </w:pPr>
            <w:r>
              <w:t>2020/06/01</w:t>
            </w:r>
          </w:p>
        </w:tc>
      </w:tr>
      <w:tr w:rsidR="001E41F3" w14:paraId="0F96F0B2" w14:textId="77777777" w:rsidTr="00547111">
        <w:tc>
          <w:tcPr>
            <w:tcW w:w="1843" w:type="dxa"/>
            <w:tcBorders>
              <w:left w:val="single" w:sz="4" w:space="0" w:color="auto"/>
            </w:tcBorders>
          </w:tcPr>
          <w:p w14:paraId="27ED34EF" w14:textId="77777777" w:rsidR="001E41F3" w:rsidRDefault="001E41F3">
            <w:pPr>
              <w:pStyle w:val="CRCoverPage"/>
              <w:spacing w:after="0"/>
              <w:rPr>
                <w:b/>
                <w:i/>
                <w:noProof/>
                <w:sz w:val="8"/>
                <w:szCs w:val="8"/>
              </w:rPr>
            </w:pPr>
          </w:p>
        </w:tc>
        <w:tc>
          <w:tcPr>
            <w:tcW w:w="1986" w:type="dxa"/>
            <w:gridSpan w:val="4"/>
          </w:tcPr>
          <w:p w14:paraId="52148A77" w14:textId="77777777" w:rsidR="001E41F3" w:rsidRDefault="001E41F3">
            <w:pPr>
              <w:pStyle w:val="CRCoverPage"/>
              <w:spacing w:after="0"/>
              <w:rPr>
                <w:noProof/>
                <w:sz w:val="8"/>
                <w:szCs w:val="8"/>
              </w:rPr>
            </w:pPr>
          </w:p>
        </w:tc>
        <w:tc>
          <w:tcPr>
            <w:tcW w:w="2267" w:type="dxa"/>
            <w:gridSpan w:val="2"/>
          </w:tcPr>
          <w:p w14:paraId="7910E8AB" w14:textId="77777777" w:rsidR="001E41F3" w:rsidRDefault="001E41F3">
            <w:pPr>
              <w:pStyle w:val="CRCoverPage"/>
              <w:spacing w:after="0"/>
              <w:rPr>
                <w:noProof/>
                <w:sz w:val="8"/>
                <w:szCs w:val="8"/>
              </w:rPr>
            </w:pPr>
          </w:p>
        </w:tc>
        <w:tc>
          <w:tcPr>
            <w:tcW w:w="1417" w:type="dxa"/>
            <w:gridSpan w:val="3"/>
          </w:tcPr>
          <w:p w14:paraId="18BAE87A" w14:textId="77777777" w:rsidR="001E41F3" w:rsidRDefault="001E41F3">
            <w:pPr>
              <w:pStyle w:val="CRCoverPage"/>
              <w:spacing w:after="0"/>
              <w:rPr>
                <w:noProof/>
                <w:sz w:val="8"/>
                <w:szCs w:val="8"/>
              </w:rPr>
            </w:pPr>
          </w:p>
        </w:tc>
        <w:tc>
          <w:tcPr>
            <w:tcW w:w="2127" w:type="dxa"/>
            <w:tcBorders>
              <w:right w:val="single" w:sz="4" w:space="0" w:color="auto"/>
            </w:tcBorders>
          </w:tcPr>
          <w:p w14:paraId="557549A4" w14:textId="77777777" w:rsidR="001E41F3" w:rsidRPr="00F65DD7" w:rsidRDefault="001E41F3">
            <w:pPr>
              <w:pStyle w:val="CRCoverPage"/>
              <w:spacing w:after="0"/>
              <w:rPr>
                <w:noProof/>
                <w:sz w:val="8"/>
                <w:szCs w:val="8"/>
              </w:rPr>
            </w:pPr>
          </w:p>
        </w:tc>
      </w:tr>
      <w:tr w:rsidR="001E41F3" w14:paraId="7D416124" w14:textId="77777777" w:rsidTr="00547111">
        <w:trPr>
          <w:cantSplit/>
        </w:trPr>
        <w:tc>
          <w:tcPr>
            <w:tcW w:w="1843" w:type="dxa"/>
            <w:tcBorders>
              <w:left w:val="single" w:sz="4" w:space="0" w:color="auto"/>
            </w:tcBorders>
          </w:tcPr>
          <w:p w14:paraId="2C9CA7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D35E67" w14:textId="77777777" w:rsidR="001E41F3" w:rsidRDefault="008B76E8" w:rsidP="00D24991">
            <w:pPr>
              <w:pStyle w:val="CRCoverPage"/>
              <w:spacing w:after="0"/>
              <w:ind w:left="100" w:right="-609"/>
              <w:rPr>
                <w:b/>
                <w:noProof/>
              </w:rPr>
            </w:pPr>
            <w:r>
              <w:t>B</w:t>
            </w:r>
          </w:p>
        </w:tc>
        <w:tc>
          <w:tcPr>
            <w:tcW w:w="3402" w:type="dxa"/>
            <w:gridSpan w:val="5"/>
            <w:tcBorders>
              <w:left w:val="nil"/>
            </w:tcBorders>
          </w:tcPr>
          <w:p w14:paraId="17D95B07" w14:textId="77777777" w:rsidR="001E41F3" w:rsidRDefault="001E41F3">
            <w:pPr>
              <w:pStyle w:val="CRCoverPage"/>
              <w:spacing w:after="0"/>
              <w:rPr>
                <w:noProof/>
              </w:rPr>
            </w:pPr>
          </w:p>
        </w:tc>
        <w:tc>
          <w:tcPr>
            <w:tcW w:w="1417" w:type="dxa"/>
            <w:gridSpan w:val="3"/>
            <w:tcBorders>
              <w:left w:val="nil"/>
            </w:tcBorders>
          </w:tcPr>
          <w:p w14:paraId="0885EB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AF338" w14:textId="77777777" w:rsidR="001E41F3" w:rsidRPr="00F65DD7" w:rsidRDefault="00B60F56">
            <w:pPr>
              <w:pStyle w:val="CRCoverPage"/>
              <w:spacing w:after="0"/>
              <w:ind w:left="100"/>
              <w:rPr>
                <w:noProof/>
              </w:rPr>
            </w:pPr>
            <w:r w:rsidRPr="00F65DD7">
              <w:t>Rel-</w:t>
            </w:r>
            <w:r w:rsidR="00F65DD7" w:rsidRPr="00F65DD7">
              <w:t>1</w:t>
            </w:r>
            <w:r w:rsidR="008B76E8">
              <w:t>6</w:t>
            </w:r>
          </w:p>
        </w:tc>
      </w:tr>
      <w:tr w:rsidR="001E41F3" w14:paraId="60ED5FB8" w14:textId="77777777" w:rsidTr="00547111">
        <w:tc>
          <w:tcPr>
            <w:tcW w:w="1843" w:type="dxa"/>
            <w:tcBorders>
              <w:left w:val="single" w:sz="4" w:space="0" w:color="auto"/>
              <w:bottom w:val="single" w:sz="4" w:space="0" w:color="auto"/>
            </w:tcBorders>
          </w:tcPr>
          <w:p w14:paraId="50388BF3" w14:textId="77777777" w:rsidR="001E41F3" w:rsidRDefault="001E41F3">
            <w:pPr>
              <w:pStyle w:val="CRCoverPage"/>
              <w:spacing w:after="0"/>
              <w:rPr>
                <w:b/>
                <w:i/>
                <w:noProof/>
              </w:rPr>
            </w:pPr>
          </w:p>
        </w:tc>
        <w:tc>
          <w:tcPr>
            <w:tcW w:w="4677" w:type="dxa"/>
            <w:gridSpan w:val="8"/>
            <w:tcBorders>
              <w:bottom w:val="single" w:sz="4" w:space="0" w:color="auto"/>
            </w:tcBorders>
          </w:tcPr>
          <w:p w14:paraId="245DD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EBB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9B4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7F2A62" w14:textId="77777777" w:rsidTr="00547111">
        <w:tc>
          <w:tcPr>
            <w:tcW w:w="1843" w:type="dxa"/>
          </w:tcPr>
          <w:p w14:paraId="0D7E06EA" w14:textId="77777777" w:rsidR="001E41F3" w:rsidRDefault="001E41F3">
            <w:pPr>
              <w:pStyle w:val="CRCoverPage"/>
              <w:spacing w:after="0"/>
              <w:rPr>
                <w:b/>
                <w:i/>
                <w:noProof/>
                <w:sz w:val="8"/>
                <w:szCs w:val="8"/>
              </w:rPr>
            </w:pPr>
          </w:p>
        </w:tc>
        <w:tc>
          <w:tcPr>
            <w:tcW w:w="7797" w:type="dxa"/>
            <w:gridSpan w:val="10"/>
          </w:tcPr>
          <w:p w14:paraId="36DBF628" w14:textId="77777777" w:rsidR="001E41F3" w:rsidRDefault="001E41F3">
            <w:pPr>
              <w:pStyle w:val="CRCoverPage"/>
              <w:spacing w:after="0"/>
              <w:rPr>
                <w:noProof/>
                <w:sz w:val="8"/>
                <w:szCs w:val="8"/>
              </w:rPr>
            </w:pPr>
          </w:p>
        </w:tc>
      </w:tr>
      <w:tr w:rsidR="001E41F3" w14:paraId="54E95037" w14:textId="77777777" w:rsidTr="00547111">
        <w:tc>
          <w:tcPr>
            <w:tcW w:w="2694" w:type="dxa"/>
            <w:gridSpan w:val="2"/>
            <w:tcBorders>
              <w:top w:val="single" w:sz="4" w:space="0" w:color="auto"/>
              <w:left w:val="single" w:sz="4" w:space="0" w:color="auto"/>
            </w:tcBorders>
          </w:tcPr>
          <w:p w14:paraId="3C89C0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A3CE3" w14:textId="2A2BE24F" w:rsidR="00436677" w:rsidRDefault="00436677" w:rsidP="00436677">
            <w:pPr>
              <w:pStyle w:val="CRCoverPage"/>
              <w:spacing w:after="0"/>
              <w:ind w:left="100"/>
              <w:rPr>
                <w:noProof/>
              </w:rPr>
            </w:pPr>
            <w:r>
              <w:rPr>
                <w:noProof/>
              </w:rPr>
              <w:t xml:space="preserve">RAN4 agrees to support inter-frequency SSB based measurements without measurement gaps if the </w:t>
            </w:r>
            <w:r w:rsidR="008521B6">
              <w:rPr>
                <w:noProof/>
              </w:rPr>
              <w:t xml:space="preserve">target </w:t>
            </w:r>
            <w:r>
              <w:rPr>
                <w:noProof/>
              </w:rPr>
              <w:t xml:space="preserve">SSB is completely contained in the active BWP of the UE. The CR propose to add the corresponding </w:t>
            </w:r>
            <w:r w:rsidR="00C57386">
              <w:rPr>
                <w:noProof/>
              </w:rPr>
              <w:t xml:space="preserve">configuration and </w:t>
            </w:r>
            <w:r>
              <w:rPr>
                <w:noProof/>
              </w:rPr>
              <w:t xml:space="preserve">capabilities based on RAN4 LS R2-2004367 (R4-2005350). </w:t>
            </w:r>
          </w:p>
          <w:p w14:paraId="62DEA6C8" w14:textId="77777777" w:rsidR="00436677" w:rsidRDefault="00436677" w:rsidP="00436677">
            <w:pPr>
              <w:pStyle w:val="CRCoverPage"/>
              <w:spacing w:after="0"/>
              <w:ind w:left="100"/>
              <w:rPr>
                <w:noProof/>
              </w:rPr>
            </w:pPr>
          </w:p>
          <w:p w14:paraId="31A86942" w14:textId="5E045029" w:rsidR="00611A13" w:rsidRDefault="00436677" w:rsidP="00436677">
            <w:pPr>
              <w:pStyle w:val="CRCoverPage"/>
              <w:spacing w:after="0"/>
              <w:ind w:left="100"/>
              <w:rPr>
                <w:noProof/>
              </w:rPr>
            </w:pPr>
            <w:r>
              <w:rPr>
                <w:noProof/>
              </w:rPr>
              <w:t xml:space="preserve">In addition, </w:t>
            </w:r>
            <w:r w:rsidR="008521B6">
              <w:rPr>
                <w:noProof/>
              </w:rPr>
              <w:t>we suggest</w:t>
            </w:r>
            <w:r>
              <w:rPr>
                <w:noProof/>
              </w:rPr>
              <w:t xml:space="preserve"> to have separate UE capability for simultaneous data reception with the new inter-frequency SSB based measurement (i.e. not to reuse the one for intra-frequency measurement). </w:t>
            </w:r>
          </w:p>
          <w:p w14:paraId="5ABE6303" w14:textId="12B12A17" w:rsidR="00436677" w:rsidRDefault="00436677" w:rsidP="00436677">
            <w:pPr>
              <w:pStyle w:val="CRCoverPage"/>
              <w:spacing w:after="0"/>
              <w:ind w:left="100"/>
              <w:rPr>
                <w:noProof/>
              </w:rPr>
            </w:pPr>
          </w:p>
        </w:tc>
      </w:tr>
      <w:tr w:rsidR="001E41F3" w14:paraId="7DDAE080" w14:textId="77777777" w:rsidTr="00547111">
        <w:tc>
          <w:tcPr>
            <w:tcW w:w="2694" w:type="dxa"/>
            <w:gridSpan w:val="2"/>
            <w:tcBorders>
              <w:left w:val="single" w:sz="4" w:space="0" w:color="auto"/>
            </w:tcBorders>
          </w:tcPr>
          <w:p w14:paraId="15B73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F6ED0" w14:textId="77777777" w:rsidR="001E41F3" w:rsidRDefault="001E41F3">
            <w:pPr>
              <w:pStyle w:val="CRCoverPage"/>
              <w:spacing w:after="0"/>
              <w:rPr>
                <w:noProof/>
                <w:sz w:val="8"/>
                <w:szCs w:val="8"/>
              </w:rPr>
            </w:pPr>
          </w:p>
        </w:tc>
      </w:tr>
      <w:tr w:rsidR="001E41F3" w14:paraId="665A6335" w14:textId="77777777" w:rsidTr="00547111">
        <w:tc>
          <w:tcPr>
            <w:tcW w:w="2694" w:type="dxa"/>
            <w:gridSpan w:val="2"/>
            <w:tcBorders>
              <w:left w:val="single" w:sz="4" w:space="0" w:color="auto"/>
            </w:tcBorders>
          </w:tcPr>
          <w:p w14:paraId="50E37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DA632" w14:textId="37726467" w:rsidR="008521B6" w:rsidRDefault="008521B6" w:rsidP="008521B6">
            <w:pPr>
              <w:pStyle w:val="CRCoverPage"/>
              <w:spacing w:after="0"/>
              <w:ind w:left="100"/>
              <w:rPr>
                <w:noProof/>
              </w:rPr>
            </w:pPr>
            <w:r>
              <w:rPr>
                <w:noProof/>
              </w:rPr>
              <w:t>In 4.2.9, a</w:t>
            </w:r>
            <w:r w:rsidR="008403B8" w:rsidRPr="008403B8">
              <w:rPr>
                <w:noProof/>
              </w:rPr>
              <w:t>dd the capability description</w:t>
            </w:r>
            <w:r>
              <w:rPr>
                <w:noProof/>
              </w:rPr>
              <w:t xml:space="preserve"> for the gapless inter-frequency SSB based measurements (</w:t>
            </w:r>
            <w:r w:rsidR="00C03E8A" w:rsidRPr="00C03E8A">
              <w:rPr>
                <w:i/>
                <w:noProof/>
              </w:rPr>
              <w:t>interF-MeasWithoutGap</w:t>
            </w:r>
            <w:r>
              <w:rPr>
                <w:noProof/>
              </w:rPr>
              <w:t xml:space="preserve">) and for simultaneous data reception with this new gapless </w:t>
            </w:r>
            <w:r w:rsidR="00C57386" w:rsidRPr="00103B35">
              <w:t xml:space="preserve">measurement </w:t>
            </w:r>
            <w:r>
              <w:rPr>
                <w:noProof/>
              </w:rPr>
              <w:t>(</w:t>
            </w:r>
            <w:r w:rsidRPr="008521B6">
              <w:rPr>
                <w:i/>
                <w:noProof/>
              </w:rPr>
              <w:t>simultaneousRxDataInterSSB-DiffNumerology</w:t>
            </w:r>
            <w:r>
              <w:rPr>
                <w:noProof/>
              </w:rPr>
              <w:t>).</w:t>
            </w:r>
          </w:p>
          <w:p w14:paraId="49C003B0" w14:textId="7A52B81A" w:rsidR="008521B6" w:rsidRPr="0070378E" w:rsidRDefault="008521B6" w:rsidP="008521B6">
            <w:pPr>
              <w:pStyle w:val="CRCoverPage"/>
              <w:spacing w:after="0"/>
              <w:ind w:left="100"/>
              <w:rPr>
                <w:noProof/>
              </w:rPr>
            </w:pPr>
          </w:p>
        </w:tc>
      </w:tr>
      <w:tr w:rsidR="001E41F3" w14:paraId="7866595D" w14:textId="77777777" w:rsidTr="00547111">
        <w:tc>
          <w:tcPr>
            <w:tcW w:w="2694" w:type="dxa"/>
            <w:gridSpan w:val="2"/>
            <w:tcBorders>
              <w:left w:val="single" w:sz="4" w:space="0" w:color="auto"/>
            </w:tcBorders>
          </w:tcPr>
          <w:p w14:paraId="349CD427" w14:textId="538DA39B" w:rsidR="001E41F3" w:rsidRDefault="001E41F3">
            <w:pPr>
              <w:pStyle w:val="CRCoverPage"/>
              <w:spacing w:after="0"/>
              <w:rPr>
                <w:b/>
                <w:i/>
                <w:noProof/>
                <w:sz w:val="8"/>
                <w:szCs w:val="8"/>
              </w:rPr>
            </w:pPr>
          </w:p>
        </w:tc>
        <w:tc>
          <w:tcPr>
            <w:tcW w:w="6946" w:type="dxa"/>
            <w:gridSpan w:val="9"/>
            <w:tcBorders>
              <w:right w:val="single" w:sz="4" w:space="0" w:color="auto"/>
            </w:tcBorders>
          </w:tcPr>
          <w:p w14:paraId="7F83A538" w14:textId="77777777" w:rsidR="001E41F3" w:rsidRDefault="001E41F3">
            <w:pPr>
              <w:pStyle w:val="CRCoverPage"/>
              <w:spacing w:after="0"/>
              <w:rPr>
                <w:noProof/>
                <w:sz w:val="8"/>
                <w:szCs w:val="8"/>
              </w:rPr>
            </w:pPr>
          </w:p>
        </w:tc>
      </w:tr>
      <w:tr w:rsidR="001E41F3" w14:paraId="3A29F554" w14:textId="77777777" w:rsidTr="00547111">
        <w:tc>
          <w:tcPr>
            <w:tcW w:w="2694" w:type="dxa"/>
            <w:gridSpan w:val="2"/>
            <w:tcBorders>
              <w:left w:val="single" w:sz="4" w:space="0" w:color="auto"/>
              <w:bottom w:val="single" w:sz="4" w:space="0" w:color="auto"/>
            </w:tcBorders>
          </w:tcPr>
          <w:p w14:paraId="097F4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6EC08" w14:textId="20FB2E23" w:rsidR="00A37CCB" w:rsidRPr="00A37CCB" w:rsidRDefault="008521B6" w:rsidP="008521B6">
            <w:pPr>
              <w:pStyle w:val="CRCoverPage"/>
              <w:spacing w:after="0"/>
              <w:ind w:left="102"/>
              <w:rPr>
                <w:noProof/>
                <w:highlight w:val="cyan"/>
              </w:rPr>
            </w:pPr>
            <w:r w:rsidRPr="008521B6">
              <w:rPr>
                <w:noProof/>
              </w:rPr>
              <w:t>Performance degradation due to no unnecessary measurement gap configuration is some scenarios.</w:t>
            </w:r>
          </w:p>
        </w:tc>
      </w:tr>
      <w:tr w:rsidR="001E41F3" w14:paraId="0E2B9BE9" w14:textId="77777777" w:rsidTr="00547111">
        <w:tc>
          <w:tcPr>
            <w:tcW w:w="2694" w:type="dxa"/>
            <w:gridSpan w:val="2"/>
          </w:tcPr>
          <w:p w14:paraId="76B56C42" w14:textId="77777777" w:rsidR="001E41F3" w:rsidRDefault="001E41F3">
            <w:pPr>
              <w:pStyle w:val="CRCoverPage"/>
              <w:spacing w:after="0"/>
              <w:rPr>
                <w:b/>
                <w:i/>
                <w:noProof/>
                <w:sz w:val="8"/>
                <w:szCs w:val="8"/>
              </w:rPr>
            </w:pPr>
          </w:p>
        </w:tc>
        <w:tc>
          <w:tcPr>
            <w:tcW w:w="6946" w:type="dxa"/>
            <w:gridSpan w:val="9"/>
          </w:tcPr>
          <w:p w14:paraId="29070A87" w14:textId="77777777" w:rsidR="001E41F3" w:rsidRDefault="001E41F3">
            <w:pPr>
              <w:pStyle w:val="CRCoverPage"/>
              <w:spacing w:after="0"/>
              <w:rPr>
                <w:noProof/>
                <w:sz w:val="8"/>
                <w:szCs w:val="8"/>
              </w:rPr>
            </w:pPr>
          </w:p>
        </w:tc>
      </w:tr>
      <w:tr w:rsidR="001E41F3" w14:paraId="74DD9504" w14:textId="77777777" w:rsidTr="00547111">
        <w:tc>
          <w:tcPr>
            <w:tcW w:w="2694" w:type="dxa"/>
            <w:gridSpan w:val="2"/>
            <w:tcBorders>
              <w:top w:val="single" w:sz="4" w:space="0" w:color="auto"/>
              <w:left w:val="single" w:sz="4" w:space="0" w:color="auto"/>
            </w:tcBorders>
          </w:tcPr>
          <w:p w14:paraId="3A08FC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515AF" w14:textId="79CCCF93" w:rsidR="001E41F3" w:rsidRDefault="002F1D5D" w:rsidP="00446904">
            <w:pPr>
              <w:pStyle w:val="CRCoverPage"/>
              <w:spacing w:after="0"/>
              <w:ind w:left="100"/>
              <w:rPr>
                <w:noProof/>
              </w:rPr>
            </w:pPr>
            <w:r>
              <w:rPr>
                <w:noProof/>
              </w:rPr>
              <w:t>4.2.9</w:t>
            </w:r>
          </w:p>
        </w:tc>
      </w:tr>
      <w:tr w:rsidR="001E41F3" w14:paraId="18EE2CA9" w14:textId="77777777" w:rsidTr="00547111">
        <w:tc>
          <w:tcPr>
            <w:tcW w:w="2694" w:type="dxa"/>
            <w:gridSpan w:val="2"/>
            <w:tcBorders>
              <w:left w:val="single" w:sz="4" w:space="0" w:color="auto"/>
            </w:tcBorders>
          </w:tcPr>
          <w:p w14:paraId="73AAA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025FC" w14:textId="77777777" w:rsidR="001E41F3" w:rsidRDefault="001E41F3">
            <w:pPr>
              <w:pStyle w:val="CRCoverPage"/>
              <w:spacing w:after="0"/>
              <w:rPr>
                <w:noProof/>
                <w:sz w:val="8"/>
                <w:szCs w:val="8"/>
              </w:rPr>
            </w:pPr>
          </w:p>
        </w:tc>
      </w:tr>
      <w:tr w:rsidR="001E41F3" w14:paraId="69576138" w14:textId="77777777" w:rsidTr="00547111">
        <w:tc>
          <w:tcPr>
            <w:tcW w:w="2694" w:type="dxa"/>
            <w:gridSpan w:val="2"/>
            <w:tcBorders>
              <w:left w:val="single" w:sz="4" w:space="0" w:color="auto"/>
            </w:tcBorders>
          </w:tcPr>
          <w:p w14:paraId="043409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BE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ED757" w14:textId="77777777" w:rsidR="001E41F3" w:rsidRDefault="001E41F3">
            <w:pPr>
              <w:pStyle w:val="CRCoverPage"/>
              <w:spacing w:after="0"/>
              <w:jc w:val="center"/>
              <w:rPr>
                <w:b/>
                <w:caps/>
                <w:noProof/>
              </w:rPr>
            </w:pPr>
            <w:r>
              <w:rPr>
                <w:b/>
                <w:caps/>
                <w:noProof/>
              </w:rPr>
              <w:t>N</w:t>
            </w:r>
          </w:p>
        </w:tc>
        <w:tc>
          <w:tcPr>
            <w:tcW w:w="2977" w:type="dxa"/>
            <w:gridSpan w:val="4"/>
          </w:tcPr>
          <w:p w14:paraId="017813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C683A" w14:textId="77777777" w:rsidR="001E41F3" w:rsidRDefault="001E41F3">
            <w:pPr>
              <w:pStyle w:val="CRCoverPage"/>
              <w:spacing w:after="0"/>
              <w:ind w:left="99"/>
              <w:rPr>
                <w:noProof/>
              </w:rPr>
            </w:pPr>
          </w:p>
        </w:tc>
      </w:tr>
      <w:tr w:rsidR="001E41F3" w14:paraId="09C40E19" w14:textId="77777777" w:rsidTr="00547111">
        <w:tc>
          <w:tcPr>
            <w:tcW w:w="2694" w:type="dxa"/>
            <w:gridSpan w:val="2"/>
            <w:tcBorders>
              <w:left w:val="single" w:sz="4" w:space="0" w:color="auto"/>
            </w:tcBorders>
          </w:tcPr>
          <w:p w14:paraId="58399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55804" w14:textId="77777777"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6C0B" w14:textId="77777777" w:rsidR="001E41F3" w:rsidRDefault="001E41F3">
            <w:pPr>
              <w:pStyle w:val="CRCoverPage"/>
              <w:spacing w:after="0"/>
              <w:jc w:val="center"/>
              <w:rPr>
                <w:b/>
                <w:caps/>
                <w:noProof/>
              </w:rPr>
            </w:pPr>
          </w:p>
        </w:tc>
        <w:tc>
          <w:tcPr>
            <w:tcW w:w="2977" w:type="dxa"/>
            <w:gridSpan w:val="4"/>
          </w:tcPr>
          <w:p w14:paraId="5A83A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824CAC" w14:textId="3B8BDBDB" w:rsidR="007C686B" w:rsidRDefault="00446904" w:rsidP="008D5ABC">
            <w:pPr>
              <w:pStyle w:val="CRCoverPage"/>
              <w:spacing w:after="0"/>
              <w:ind w:left="99"/>
              <w:rPr>
                <w:noProof/>
              </w:rPr>
            </w:pPr>
            <w:r>
              <w:rPr>
                <w:noProof/>
              </w:rPr>
              <w:t xml:space="preserve">TS 38.331 CR </w:t>
            </w:r>
            <w:r w:rsidR="00D609AB" w:rsidRPr="00D609AB">
              <w:rPr>
                <w:noProof/>
              </w:rPr>
              <w:t>1627</w:t>
            </w:r>
            <w:bookmarkStart w:id="2" w:name="_GoBack"/>
            <w:bookmarkEnd w:id="2"/>
          </w:p>
        </w:tc>
      </w:tr>
      <w:tr w:rsidR="001E41F3" w14:paraId="6721FCCA" w14:textId="77777777" w:rsidTr="00547111">
        <w:tc>
          <w:tcPr>
            <w:tcW w:w="2694" w:type="dxa"/>
            <w:gridSpan w:val="2"/>
            <w:tcBorders>
              <w:left w:val="single" w:sz="4" w:space="0" w:color="auto"/>
            </w:tcBorders>
          </w:tcPr>
          <w:p w14:paraId="415D7D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8FA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EF41C" w14:textId="77777777" w:rsidR="001E41F3" w:rsidRDefault="00826AF8">
            <w:pPr>
              <w:pStyle w:val="CRCoverPage"/>
              <w:spacing w:after="0"/>
              <w:jc w:val="center"/>
              <w:rPr>
                <w:b/>
                <w:caps/>
                <w:noProof/>
              </w:rPr>
            </w:pPr>
            <w:r>
              <w:rPr>
                <w:b/>
                <w:caps/>
                <w:noProof/>
              </w:rPr>
              <w:t>x</w:t>
            </w:r>
          </w:p>
        </w:tc>
        <w:tc>
          <w:tcPr>
            <w:tcW w:w="2977" w:type="dxa"/>
            <w:gridSpan w:val="4"/>
          </w:tcPr>
          <w:p w14:paraId="1007E0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780B9" w14:textId="77777777" w:rsidR="001E41F3" w:rsidRDefault="00145D43">
            <w:pPr>
              <w:pStyle w:val="CRCoverPage"/>
              <w:spacing w:after="0"/>
              <w:ind w:left="99"/>
              <w:rPr>
                <w:noProof/>
              </w:rPr>
            </w:pPr>
            <w:r>
              <w:rPr>
                <w:noProof/>
              </w:rPr>
              <w:t xml:space="preserve">TS/TR ... CR ... </w:t>
            </w:r>
          </w:p>
        </w:tc>
      </w:tr>
      <w:tr w:rsidR="001E41F3" w14:paraId="06102070" w14:textId="77777777" w:rsidTr="00547111">
        <w:tc>
          <w:tcPr>
            <w:tcW w:w="2694" w:type="dxa"/>
            <w:gridSpan w:val="2"/>
            <w:tcBorders>
              <w:left w:val="single" w:sz="4" w:space="0" w:color="auto"/>
            </w:tcBorders>
          </w:tcPr>
          <w:p w14:paraId="1DEBC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E883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EE9C" w14:textId="77777777" w:rsidR="001E41F3" w:rsidRDefault="00826AF8">
            <w:pPr>
              <w:pStyle w:val="CRCoverPage"/>
              <w:spacing w:after="0"/>
              <w:jc w:val="center"/>
              <w:rPr>
                <w:b/>
                <w:caps/>
                <w:noProof/>
              </w:rPr>
            </w:pPr>
            <w:r>
              <w:rPr>
                <w:b/>
                <w:caps/>
                <w:noProof/>
              </w:rPr>
              <w:t>x</w:t>
            </w:r>
          </w:p>
        </w:tc>
        <w:tc>
          <w:tcPr>
            <w:tcW w:w="2977" w:type="dxa"/>
            <w:gridSpan w:val="4"/>
          </w:tcPr>
          <w:p w14:paraId="5FB5D2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BA7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ACB3F" w14:textId="77777777" w:rsidTr="00547111">
        <w:tc>
          <w:tcPr>
            <w:tcW w:w="2694" w:type="dxa"/>
            <w:gridSpan w:val="2"/>
            <w:tcBorders>
              <w:left w:val="single" w:sz="4" w:space="0" w:color="auto"/>
            </w:tcBorders>
          </w:tcPr>
          <w:p w14:paraId="33B9236F" w14:textId="77777777" w:rsidR="001E41F3" w:rsidRDefault="001E41F3">
            <w:pPr>
              <w:pStyle w:val="CRCoverPage"/>
              <w:spacing w:after="0"/>
              <w:rPr>
                <w:b/>
                <w:i/>
                <w:noProof/>
              </w:rPr>
            </w:pPr>
          </w:p>
        </w:tc>
        <w:tc>
          <w:tcPr>
            <w:tcW w:w="6946" w:type="dxa"/>
            <w:gridSpan w:val="9"/>
            <w:tcBorders>
              <w:right w:val="single" w:sz="4" w:space="0" w:color="auto"/>
            </w:tcBorders>
          </w:tcPr>
          <w:p w14:paraId="60911C62" w14:textId="77777777" w:rsidR="001E41F3" w:rsidRDefault="001E41F3">
            <w:pPr>
              <w:pStyle w:val="CRCoverPage"/>
              <w:spacing w:after="0"/>
              <w:rPr>
                <w:noProof/>
              </w:rPr>
            </w:pPr>
          </w:p>
        </w:tc>
      </w:tr>
      <w:tr w:rsidR="001E41F3" w14:paraId="6DB539CF" w14:textId="77777777" w:rsidTr="00547111">
        <w:tc>
          <w:tcPr>
            <w:tcW w:w="2694" w:type="dxa"/>
            <w:gridSpan w:val="2"/>
            <w:tcBorders>
              <w:left w:val="single" w:sz="4" w:space="0" w:color="auto"/>
              <w:bottom w:val="single" w:sz="4" w:space="0" w:color="auto"/>
            </w:tcBorders>
          </w:tcPr>
          <w:p w14:paraId="6553FC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CDC7" w14:textId="77777777" w:rsidR="001E41F3" w:rsidRDefault="001E41F3">
            <w:pPr>
              <w:pStyle w:val="CRCoverPage"/>
              <w:spacing w:after="0"/>
              <w:ind w:left="100"/>
              <w:rPr>
                <w:noProof/>
              </w:rPr>
            </w:pPr>
          </w:p>
        </w:tc>
      </w:tr>
    </w:tbl>
    <w:p w14:paraId="5C77B754" w14:textId="77777777" w:rsidR="001E41F3" w:rsidRDefault="001E41F3">
      <w:pPr>
        <w:pStyle w:val="CRCoverPage"/>
        <w:spacing w:after="0"/>
        <w:rPr>
          <w:noProof/>
          <w:sz w:val="8"/>
          <w:szCs w:val="8"/>
        </w:rPr>
      </w:pPr>
    </w:p>
    <w:p w14:paraId="77C0F8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EC784D" w14:textId="77777777" w:rsidR="002F1D5D" w:rsidRPr="002F1D5D" w:rsidRDefault="002F1D5D" w:rsidP="002F1D5D">
      <w:pPr>
        <w:keepNext/>
        <w:keepLines/>
        <w:spacing w:before="120"/>
        <w:ind w:left="1134" w:hanging="1134"/>
        <w:outlineLvl w:val="2"/>
        <w:rPr>
          <w:rFonts w:ascii="Arial" w:eastAsia="Malgun Gothic" w:hAnsi="Arial"/>
          <w:sz w:val="28"/>
        </w:rPr>
      </w:pPr>
      <w:bookmarkStart w:id="3" w:name="_Toc12750905"/>
      <w:bookmarkStart w:id="4" w:name="_Toc29382270"/>
      <w:bookmarkStart w:id="5" w:name="_Toc37093387"/>
      <w:bookmarkStart w:id="6" w:name="_Toc37238663"/>
      <w:bookmarkStart w:id="7" w:name="_Toc37238777"/>
      <w:r w:rsidRPr="002F1D5D">
        <w:rPr>
          <w:rFonts w:ascii="Arial" w:eastAsia="Malgun Gothic" w:hAnsi="Arial"/>
          <w:sz w:val="28"/>
        </w:rPr>
        <w:lastRenderedPageBreak/>
        <w:t>4.2.9</w:t>
      </w:r>
      <w:r w:rsidRPr="002F1D5D">
        <w:rPr>
          <w:rFonts w:ascii="Arial" w:eastAsia="Malgun Gothic" w:hAnsi="Arial"/>
          <w:sz w:val="28"/>
        </w:rPr>
        <w:tab/>
      </w:r>
      <w:proofErr w:type="spellStart"/>
      <w:r w:rsidRPr="002F1D5D">
        <w:rPr>
          <w:rFonts w:ascii="Arial" w:eastAsia="Malgun Gothic" w:hAnsi="Arial"/>
          <w:i/>
          <w:sz w:val="28"/>
        </w:rPr>
        <w:t>MeasAndMobParameters</w:t>
      </w:r>
      <w:bookmarkEnd w:id="3"/>
      <w:bookmarkEnd w:id="4"/>
      <w:bookmarkEnd w:id="5"/>
      <w:bookmarkEnd w:id="6"/>
      <w:bookmarkEnd w:id="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F1D5D" w:rsidRPr="002F1D5D" w14:paraId="51E22082" w14:textId="77777777" w:rsidTr="00742B9F">
        <w:trPr>
          <w:cantSplit/>
          <w:tblHeader/>
        </w:trPr>
        <w:tc>
          <w:tcPr>
            <w:tcW w:w="6807" w:type="dxa"/>
          </w:tcPr>
          <w:p w14:paraId="75D01A74" w14:textId="77777777" w:rsidR="002F1D5D" w:rsidRPr="002F1D5D" w:rsidRDefault="002F1D5D" w:rsidP="002F1D5D">
            <w:pPr>
              <w:keepNext/>
              <w:keepLines/>
              <w:spacing w:after="0"/>
              <w:jc w:val="center"/>
              <w:rPr>
                <w:rFonts w:ascii="Arial" w:eastAsia="Malgun Gothic" w:hAnsi="Arial" w:cs="Arial"/>
                <w:b/>
                <w:sz w:val="18"/>
                <w:szCs w:val="18"/>
              </w:rPr>
            </w:pPr>
            <w:r w:rsidRPr="002F1D5D">
              <w:rPr>
                <w:rFonts w:ascii="Arial" w:eastAsia="Malgun Gothic" w:hAnsi="Arial" w:cs="Arial"/>
                <w:b/>
                <w:sz w:val="18"/>
                <w:szCs w:val="18"/>
              </w:rPr>
              <w:lastRenderedPageBreak/>
              <w:t>Definitions for parameters</w:t>
            </w:r>
          </w:p>
        </w:tc>
        <w:tc>
          <w:tcPr>
            <w:tcW w:w="709" w:type="dxa"/>
          </w:tcPr>
          <w:p w14:paraId="4B93D757" w14:textId="77777777" w:rsidR="002F1D5D" w:rsidRPr="002F1D5D" w:rsidRDefault="002F1D5D" w:rsidP="002F1D5D">
            <w:pPr>
              <w:keepNext/>
              <w:keepLines/>
              <w:spacing w:after="0"/>
              <w:jc w:val="center"/>
              <w:rPr>
                <w:rFonts w:ascii="Arial" w:eastAsia="Malgun Gothic" w:hAnsi="Arial" w:cs="Arial"/>
                <w:b/>
                <w:sz w:val="18"/>
                <w:szCs w:val="18"/>
              </w:rPr>
            </w:pPr>
            <w:r w:rsidRPr="002F1D5D">
              <w:rPr>
                <w:rFonts w:ascii="Arial" w:eastAsia="Malgun Gothic" w:hAnsi="Arial" w:cs="Arial"/>
                <w:b/>
                <w:sz w:val="18"/>
                <w:szCs w:val="18"/>
              </w:rPr>
              <w:t>Per</w:t>
            </w:r>
          </w:p>
        </w:tc>
        <w:tc>
          <w:tcPr>
            <w:tcW w:w="564" w:type="dxa"/>
          </w:tcPr>
          <w:p w14:paraId="01B9008C" w14:textId="77777777" w:rsidR="002F1D5D" w:rsidRPr="002F1D5D" w:rsidRDefault="002F1D5D" w:rsidP="002F1D5D">
            <w:pPr>
              <w:keepNext/>
              <w:keepLines/>
              <w:spacing w:after="0"/>
              <w:jc w:val="center"/>
              <w:rPr>
                <w:rFonts w:ascii="Arial" w:eastAsia="Malgun Gothic" w:hAnsi="Arial" w:cs="Arial"/>
                <w:b/>
                <w:sz w:val="18"/>
                <w:szCs w:val="18"/>
              </w:rPr>
            </w:pPr>
            <w:r w:rsidRPr="002F1D5D">
              <w:rPr>
                <w:rFonts w:ascii="Arial" w:eastAsia="Malgun Gothic" w:hAnsi="Arial" w:cs="Arial"/>
                <w:b/>
                <w:sz w:val="18"/>
                <w:szCs w:val="18"/>
              </w:rPr>
              <w:t>M</w:t>
            </w:r>
          </w:p>
        </w:tc>
        <w:tc>
          <w:tcPr>
            <w:tcW w:w="712" w:type="dxa"/>
          </w:tcPr>
          <w:p w14:paraId="3156A977" w14:textId="77777777" w:rsidR="002F1D5D" w:rsidRPr="002F1D5D" w:rsidRDefault="002F1D5D" w:rsidP="002F1D5D">
            <w:pPr>
              <w:keepNext/>
              <w:keepLines/>
              <w:spacing w:after="0"/>
              <w:jc w:val="center"/>
              <w:rPr>
                <w:rFonts w:ascii="Arial" w:eastAsia="Malgun Gothic" w:hAnsi="Arial" w:cs="Arial"/>
                <w:b/>
                <w:sz w:val="18"/>
                <w:szCs w:val="18"/>
              </w:rPr>
            </w:pPr>
            <w:r w:rsidRPr="002F1D5D">
              <w:rPr>
                <w:rFonts w:ascii="Arial" w:eastAsia="Malgun Gothic" w:hAnsi="Arial" w:cs="Arial"/>
                <w:b/>
                <w:sz w:val="18"/>
                <w:szCs w:val="18"/>
              </w:rPr>
              <w:t>FDD-TDD DIFF</w:t>
            </w:r>
          </w:p>
        </w:tc>
        <w:tc>
          <w:tcPr>
            <w:tcW w:w="737" w:type="dxa"/>
          </w:tcPr>
          <w:p w14:paraId="64B01352" w14:textId="77777777" w:rsidR="002F1D5D" w:rsidRPr="002F1D5D" w:rsidRDefault="002F1D5D" w:rsidP="002F1D5D">
            <w:pPr>
              <w:keepNext/>
              <w:keepLines/>
              <w:spacing w:after="0"/>
              <w:jc w:val="center"/>
              <w:rPr>
                <w:rFonts w:ascii="Arial" w:eastAsia="MS Mincho" w:hAnsi="Arial" w:cs="Arial"/>
                <w:b/>
                <w:sz w:val="18"/>
                <w:szCs w:val="18"/>
                <w:lang w:eastAsia="ja-JP"/>
              </w:rPr>
            </w:pPr>
            <w:r w:rsidRPr="002F1D5D">
              <w:rPr>
                <w:rFonts w:ascii="Arial" w:eastAsia="MS Mincho" w:hAnsi="Arial" w:cs="Arial"/>
                <w:b/>
                <w:sz w:val="18"/>
                <w:szCs w:val="18"/>
                <w:lang w:eastAsia="ja-JP"/>
              </w:rPr>
              <w:t>FR1-FR2 DIFF</w:t>
            </w:r>
          </w:p>
        </w:tc>
      </w:tr>
      <w:tr w:rsidR="002F1D5D" w:rsidRPr="002F1D5D" w14:paraId="10C4D088" w14:textId="77777777" w:rsidTr="00742B9F">
        <w:trPr>
          <w:cantSplit/>
        </w:trPr>
        <w:tc>
          <w:tcPr>
            <w:tcW w:w="6807" w:type="dxa"/>
            <w:tcBorders>
              <w:top w:val="single" w:sz="4" w:space="0" w:color="808080"/>
              <w:left w:val="single" w:sz="4" w:space="0" w:color="808080"/>
              <w:bottom w:val="single" w:sz="4" w:space="0" w:color="808080"/>
              <w:right w:val="single" w:sz="4" w:space="0" w:color="808080"/>
            </w:tcBorders>
          </w:tcPr>
          <w:p w14:paraId="6B05EE65" w14:textId="77777777" w:rsidR="002F1D5D" w:rsidRPr="002F1D5D" w:rsidRDefault="002F1D5D" w:rsidP="002F1D5D">
            <w:pPr>
              <w:keepNext/>
              <w:keepLines/>
              <w:spacing w:after="0"/>
              <w:rPr>
                <w:rFonts w:ascii="Arial" w:eastAsia="Malgun Gothic" w:hAnsi="Arial" w:cs="Arial"/>
                <w:b/>
                <w:bCs/>
                <w:i/>
                <w:iCs/>
                <w:sz w:val="18"/>
                <w:szCs w:val="18"/>
              </w:rPr>
            </w:pPr>
            <w:r w:rsidRPr="002F1D5D">
              <w:rPr>
                <w:rFonts w:ascii="Arial" w:eastAsia="Malgun Gothic" w:hAnsi="Arial" w:cs="Arial"/>
                <w:b/>
                <w:bCs/>
                <w:i/>
                <w:iCs/>
                <w:sz w:val="18"/>
                <w:szCs w:val="18"/>
              </w:rPr>
              <w:t>cli-RSSI-Meas-r16</w:t>
            </w:r>
          </w:p>
          <w:p w14:paraId="5D978A5B" w14:textId="77777777" w:rsidR="002F1D5D" w:rsidRPr="002F1D5D" w:rsidRDefault="002F1D5D" w:rsidP="002F1D5D">
            <w:pPr>
              <w:keepNext/>
              <w:keepLines/>
              <w:spacing w:after="0"/>
              <w:rPr>
                <w:rFonts w:ascii="Arial" w:eastAsia="Malgun Gothic" w:hAnsi="Arial" w:cs="Arial"/>
                <w:bCs/>
                <w:iCs/>
                <w:sz w:val="18"/>
                <w:szCs w:val="18"/>
              </w:rPr>
            </w:pPr>
            <w:r w:rsidRPr="002F1D5D">
              <w:rPr>
                <w:rFonts w:ascii="Arial" w:eastAsia="Malgun Gothic" w:hAnsi="Arial" w:cs="Arial"/>
                <w:bCs/>
                <w:iCs/>
                <w:sz w:val="18"/>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19A3B408"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3E4AC2"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8C6C2A0"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C255F47" w14:textId="77777777" w:rsidR="002F1D5D" w:rsidRPr="002F1D5D" w:rsidRDefault="002F1D5D" w:rsidP="002F1D5D">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Yes</w:t>
            </w:r>
          </w:p>
        </w:tc>
      </w:tr>
      <w:tr w:rsidR="002F1D5D" w:rsidRPr="002F1D5D" w14:paraId="0AFB9011" w14:textId="77777777" w:rsidTr="00742B9F">
        <w:trPr>
          <w:cantSplit/>
        </w:trPr>
        <w:tc>
          <w:tcPr>
            <w:tcW w:w="6807" w:type="dxa"/>
            <w:tcBorders>
              <w:top w:val="single" w:sz="4" w:space="0" w:color="808080"/>
              <w:left w:val="single" w:sz="4" w:space="0" w:color="808080"/>
              <w:bottom w:val="single" w:sz="4" w:space="0" w:color="808080"/>
              <w:right w:val="single" w:sz="4" w:space="0" w:color="808080"/>
            </w:tcBorders>
          </w:tcPr>
          <w:p w14:paraId="6980AB8C" w14:textId="77777777" w:rsidR="002F1D5D" w:rsidRPr="002F1D5D" w:rsidRDefault="002F1D5D" w:rsidP="002F1D5D">
            <w:pPr>
              <w:keepNext/>
              <w:keepLines/>
              <w:spacing w:after="0"/>
              <w:rPr>
                <w:rFonts w:ascii="Arial" w:eastAsia="Malgun Gothic" w:hAnsi="Arial" w:cs="Arial"/>
                <w:b/>
                <w:bCs/>
                <w:i/>
                <w:iCs/>
                <w:sz w:val="18"/>
                <w:szCs w:val="18"/>
              </w:rPr>
            </w:pPr>
            <w:r w:rsidRPr="002F1D5D">
              <w:rPr>
                <w:rFonts w:ascii="Arial" w:eastAsia="Malgun Gothic" w:hAnsi="Arial" w:cs="Arial"/>
                <w:b/>
                <w:bCs/>
                <w:i/>
                <w:iCs/>
                <w:sz w:val="18"/>
                <w:szCs w:val="18"/>
              </w:rPr>
              <w:t>cli-SRS-RSRP-Meas-r16</w:t>
            </w:r>
          </w:p>
          <w:p w14:paraId="08421844" w14:textId="77777777" w:rsidR="002F1D5D" w:rsidRPr="002F1D5D" w:rsidRDefault="002F1D5D" w:rsidP="002F1D5D">
            <w:pPr>
              <w:keepNext/>
              <w:keepLines/>
              <w:spacing w:after="0"/>
              <w:rPr>
                <w:rFonts w:ascii="Arial" w:eastAsia="Malgun Gothic" w:hAnsi="Arial" w:cs="Arial"/>
                <w:bCs/>
                <w:iCs/>
                <w:sz w:val="18"/>
                <w:szCs w:val="18"/>
              </w:rPr>
            </w:pPr>
            <w:r w:rsidRPr="002F1D5D">
              <w:rPr>
                <w:rFonts w:ascii="Arial" w:eastAsia="Malgun Gothic" w:hAnsi="Arial" w:cs="Arial"/>
                <w:bCs/>
                <w:iCs/>
                <w:sz w:val="18"/>
                <w:szCs w:val="18"/>
              </w:rPr>
              <w:t xml:space="preserve">Indicates whether the UE can perform SRS RSRP measurements as specified in TS 38.215 [13] and supports periodical reporting and measurement event triggering based on SRS-RSRP </w:t>
            </w:r>
            <w:r w:rsidRPr="002F1D5D">
              <w:rPr>
                <w:rFonts w:ascii="Arial" w:eastAsia="Malgun Gothic" w:hAnsi="Arial" w:cs="Arial"/>
                <w:sz w:val="18"/>
                <w:szCs w:val="18"/>
                <w:lang w:eastAsia="x-none"/>
              </w:rPr>
              <w:t xml:space="preserve">as specified in </w:t>
            </w:r>
            <w:r w:rsidRPr="002F1D5D">
              <w:rPr>
                <w:rFonts w:ascii="Arial" w:eastAsia="Malgun Gothic" w:hAnsi="Arial" w:cs="Arial"/>
                <w:bCs/>
                <w:iCs/>
                <w:sz w:val="18"/>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6AA9AC96"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4EE610"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FDCB90D"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1B3D4E8" w14:textId="77777777" w:rsidR="002F1D5D" w:rsidRPr="002F1D5D" w:rsidRDefault="002F1D5D" w:rsidP="002F1D5D">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Yes</w:t>
            </w:r>
          </w:p>
        </w:tc>
      </w:tr>
      <w:tr w:rsidR="002F1D5D" w:rsidRPr="002F1D5D" w14:paraId="47A690AF" w14:textId="77777777" w:rsidTr="00742B9F">
        <w:trPr>
          <w:cantSplit/>
        </w:trPr>
        <w:tc>
          <w:tcPr>
            <w:tcW w:w="6807" w:type="dxa"/>
          </w:tcPr>
          <w:p w14:paraId="6FD29019" w14:textId="77777777" w:rsidR="002F1D5D" w:rsidRPr="002F1D5D" w:rsidRDefault="002F1D5D" w:rsidP="002F1D5D">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csi</w:t>
            </w:r>
            <w:proofErr w:type="spellEnd"/>
            <w:r w:rsidRPr="002F1D5D">
              <w:rPr>
                <w:rFonts w:ascii="Arial" w:eastAsia="Malgun Gothic" w:hAnsi="Arial" w:cs="Arial"/>
                <w:b/>
                <w:bCs/>
                <w:i/>
                <w:iCs/>
                <w:sz w:val="18"/>
                <w:szCs w:val="18"/>
              </w:rPr>
              <w:t>-RS-RLM</w:t>
            </w:r>
          </w:p>
          <w:p w14:paraId="7BEF0A8F" w14:textId="77777777" w:rsidR="002F1D5D" w:rsidRPr="002F1D5D" w:rsidDel="00914C0C" w:rsidRDefault="002F1D5D" w:rsidP="002F1D5D">
            <w:pPr>
              <w:keepNext/>
              <w:keepLines/>
              <w:spacing w:after="0"/>
              <w:rPr>
                <w:rFonts w:ascii="Arial" w:eastAsia="Malgun Gothic" w:hAnsi="Arial" w:cs="Arial"/>
                <w:b/>
                <w:bCs/>
                <w:i/>
                <w:iCs/>
                <w:sz w:val="18"/>
                <w:szCs w:val="18"/>
              </w:rPr>
            </w:pPr>
            <w:r w:rsidRPr="002F1D5D">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2F1D5D">
              <w:rPr>
                <w:rFonts w:ascii="Arial" w:eastAsia="MS PGothic" w:hAnsi="Arial" w:cs="Arial"/>
                <w:i/>
                <w:sz w:val="18"/>
                <w:szCs w:val="18"/>
              </w:rPr>
              <w:t>maxNumberResource</w:t>
            </w:r>
            <w:proofErr w:type="spellEnd"/>
            <w:r w:rsidRPr="002F1D5D">
              <w:rPr>
                <w:rFonts w:ascii="Arial" w:eastAsia="MS PGothic" w:hAnsi="Arial" w:cs="Arial"/>
                <w:i/>
                <w:sz w:val="18"/>
                <w:szCs w:val="18"/>
              </w:rPr>
              <w:t>-CSI-RS-RLM</w:t>
            </w:r>
            <w:r w:rsidRPr="002F1D5D">
              <w:rPr>
                <w:rFonts w:ascii="Arial" w:eastAsia="MS PGothic" w:hAnsi="Arial" w:cs="Arial"/>
                <w:sz w:val="18"/>
                <w:szCs w:val="18"/>
              </w:rPr>
              <w:t>.</w:t>
            </w:r>
          </w:p>
        </w:tc>
        <w:tc>
          <w:tcPr>
            <w:tcW w:w="709" w:type="dxa"/>
          </w:tcPr>
          <w:p w14:paraId="1C751D57" w14:textId="77777777" w:rsidR="002F1D5D" w:rsidRPr="002F1D5D" w:rsidDel="00914C0C"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53F36327" w14:textId="77777777" w:rsidR="002F1D5D" w:rsidRPr="002F1D5D" w:rsidDel="00914C0C"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Yes</w:t>
            </w:r>
          </w:p>
        </w:tc>
        <w:tc>
          <w:tcPr>
            <w:tcW w:w="712" w:type="dxa"/>
          </w:tcPr>
          <w:p w14:paraId="3B2FB31F" w14:textId="77777777" w:rsidR="002F1D5D" w:rsidRPr="002F1D5D" w:rsidDel="00914C0C"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37" w:type="dxa"/>
          </w:tcPr>
          <w:p w14:paraId="2FF791F1" w14:textId="77777777" w:rsidR="002F1D5D" w:rsidRPr="002F1D5D" w:rsidRDefault="002F1D5D" w:rsidP="002F1D5D">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Yes</w:t>
            </w:r>
          </w:p>
        </w:tc>
      </w:tr>
      <w:tr w:rsidR="002F1D5D" w:rsidRPr="002F1D5D" w14:paraId="43882F09" w14:textId="77777777" w:rsidTr="00742B9F">
        <w:trPr>
          <w:cantSplit/>
        </w:trPr>
        <w:tc>
          <w:tcPr>
            <w:tcW w:w="6807" w:type="dxa"/>
          </w:tcPr>
          <w:p w14:paraId="5C096403" w14:textId="77777777" w:rsidR="002F1D5D" w:rsidRPr="002F1D5D" w:rsidRDefault="002F1D5D" w:rsidP="002F1D5D">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csi</w:t>
            </w:r>
            <w:proofErr w:type="spellEnd"/>
            <w:r w:rsidRPr="002F1D5D">
              <w:rPr>
                <w:rFonts w:ascii="Arial" w:eastAsia="Malgun Gothic" w:hAnsi="Arial" w:cs="Arial"/>
                <w:b/>
                <w:bCs/>
                <w:i/>
                <w:iCs/>
                <w:sz w:val="18"/>
                <w:szCs w:val="18"/>
              </w:rPr>
              <w:t>-RSRP-</w:t>
            </w:r>
            <w:proofErr w:type="spellStart"/>
            <w:r w:rsidRPr="002F1D5D">
              <w:rPr>
                <w:rFonts w:ascii="Arial" w:eastAsia="Malgun Gothic" w:hAnsi="Arial" w:cs="Arial"/>
                <w:b/>
                <w:bCs/>
                <w:i/>
                <w:iCs/>
                <w:sz w:val="18"/>
                <w:szCs w:val="18"/>
              </w:rPr>
              <w:t>AndRSRQ</w:t>
            </w:r>
            <w:proofErr w:type="spellEnd"/>
            <w:r w:rsidRPr="002F1D5D">
              <w:rPr>
                <w:rFonts w:ascii="Arial" w:eastAsia="Malgun Gothic" w:hAnsi="Arial" w:cs="Arial"/>
                <w:b/>
                <w:bCs/>
                <w:i/>
                <w:iCs/>
                <w:sz w:val="18"/>
                <w:szCs w:val="18"/>
              </w:rPr>
              <w:t>-</w:t>
            </w:r>
            <w:proofErr w:type="spellStart"/>
            <w:r w:rsidRPr="002F1D5D">
              <w:rPr>
                <w:rFonts w:ascii="Arial" w:eastAsia="Malgun Gothic" w:hAnsi="Arial" w:cs="Arial"/>
                <w:b/>
                <w:bCs/>
                <w:i/>
                <w:iCs/>
                <w:sz w:val="18"/>
                <w:szCs w:val="18"/>
              </w:rPr>
              <w:t>MeasWithSSB</w:t>
            </w:r>
            <w:proofErr w:type="spellEnd"/>
          </w:p>
          <w:p w14:paraId="6F4EAA24" w14:textId="77777777" w:rsidR="002F1D5D" w:rsidRPr="002F1D5D" w:rsidDel="00914C0C" w:rsidRDefault="002F1D5D" w:rsidP="002F1D5D">
            <w:pPr>
              <w:keepNext/>
              <w:keepLines/>
              <w:spacing w:after="0"/>
              <w:rPr>
                <w:rFonts w:ascii="Arial" w:eastAsia="Malgun Gothic" w:hAnsi="Arial" w:cs="Arial"/>
                <w:b/>
                <w:bCs/>
                <w:i/>
                <w:iCs/>
                <w:sz w:val="18"/>
                <w:szCs w:val="18"/>
              </w:rPr>
            </w:pPr>
            <w:r w:rsidRPr="002F1D5D">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2F1D5D">
              <w:rPr>
                <w:rFonts w:ascii="Arial" w:eastAsia="MS PGothic" w:hAnsi="Arial" w:cs="Arial"/>
                <w:i/>
                <w:sz w:val="18"/>
                <w:szCs w:val="18"/>
              </w:rPr>
              <w:t>maxNumberCSI</w:t>
            </w:r>
            <w:proofErr w:type="spellEnd"/>
            <w:r w:rsidRPr="002F1D5D">
              <w:rPr>
                <w:rFonts w:ascii="Arial" w:eastAsia="MS PGothic" w:hAnsi="Arial" w:cs="Arial"/>
                <w:i/>
                <w:sz w:val="18"/>
                <w:szCs w:val="18"/>
              </w:rPr>
              <w:t>-RS-RRM-RS-SINR</w:t>
            </w:r>
            <w:r w:rsidRPr="002F1D5D">
              <w:rPr>
                <w:rFonts w:ascii="Arial" w:eastAsia="MS PGothic" w:hAnsi="Arial" w:cs="Arial"/>
                <w:sz w:val="18"/>
                <w:szCs w:val="18"/>
              </w:rPr>
              <w:t>.</w:t>
            </w:r>
          </w:p>
        </w:tc>
        <w:tc>
          <w:tcPr>
            <w:tcW w:w="709" w:type="dxa"/>
          </w:tcPr>
          <w:p w14:paraId="37E22C3A" w14:textId="77777777" w:rsidR="002F1D5D" w:rsidRPr="002F1D5D" w:rsidDel="00914C0C"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7AC77E5D" w14:textId="77777777" w:rsidR="002F1D5D" w:rsidRPr="002F1D5D" w:rsidDel="00914C0C"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Pr>
          <w:p w14:paraId="5247B90F" w14:textId="77777777" w:rsidR="002F1D5D" w:rsidRPr="002F1D5D" w:rsidDel="00914C0C"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37" w:type="dxa"/>
          </w:tcPr>
          <w:p w14:paraId="24935748" w14:textId="77777777" w:rsidR="002F1D5D" w:rsidRPr="002F1D5D" w:rsidRDefault="002F1D5D" w:rsidP="002F1D5D">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Yes</w:t>
            </w:r>
          </w:p>
        </w:tc>
      </w:tr>
      <w:tr w:rsidR="002F1D5D" w:rsidRPr="002F1D5D" w14:paraId="520328B4" w14:textId="77777777" w:rsidTr="00742B9F">
        <w:trPr>
          <w:cantSplit/>
        </w:trPr>
        <w:tc>
          <w:tcPr>
            <w:tcW w:w="6807" w:type="dxa"/>
          </w:tcPr>
          <w:p w14:paraId="5A8149DB" w14:textId="77777777" w:rsidR="002F1D5D" w:rsidRPr="002F1D5D" w:rsidRDefault="002F1D5D" w:rsidP="002F1D5D">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csi</w:t>
            </w:r>
            <w:proofErr w:type="spellEnd"/>
            <w:r w:rsidRPr="002F1D5D">
              <w:rPr>
                <w:rFonts w:ascii="Arial" w:eastAsia="Malgun Gothic" w:hAnsi="Arial" w:cs="Arial"/>
                <w:b/>
                <w:bCs/>
                <w:i/>
                <w:iCs/>
                <w:sz w:val="18"/>
                <w:szCs w:val="18"/>
              </w:rPr>
              <w:t>-RSRP-</w:t>
            </w:r>
            <w:proofErr w:type="spellStart"/>
            <w:r w:rsidRPr="002F1D5D">
              <w:rPr>
                <w:rFonts w:ascii="Arial" w:eastAsia="Malgun Gothic" w:hAnsi="Arial" w:cs="Arial"/>
                <w:b/>
                <w:bCs/>
                <w:i/>
                <w:iCs/>
                <w:sz w:val="18"/>
                <w:szCs w:val="18"/>
              </w:rPr>
              <w:t>AndRSRQ</w:t>
            </w:r>
            <w:proofErr w:type="spellEnd"/>
            <w:r w:rsidRPr="002F1D5D">
              <w:rPr>
                <w:rFonts w:ascii="Arial" w:eastAsia="Malgun Gothic" w:hAnsi="Arial" w:cs="Arial"/>
                <w:b/>
                <w:bCs/>
                <w:i/>
                <w:iCs/>
                <w:sz w:val="18"/>
                <w:szCs w:val="18"/>
              </w:rPr>
              <w:t>-</w:t>
            </w:r>
            <w:proofErr w:type="spellStart"/>
            <w:r w:rsidRPr="002F1D5D">
              <w:rPr>
                <w:rFonts w:ascii="Arial" w:eastAsia="Malgun Gothic" w:hAnsi="Arial" w:cs="Arial"/>
                <w:b/>
                <w:bCs/>
                <w:i/>
                <w:iCs/>
                <w:sz w:val="18"/>
                <w:szCs w:val="18"/>
              </w:rPr>
              <w:t>MeasWithoutSSB</w:t>
            </w:r>
            <w:proofErr w:type="spellEnd"/>
          </w:p>
          <w:p w14:paraId="2CFB2B61" w14:textId="77777777" w:rsidR="002F1D5D" w:rsidRPr="002F1D5D" w:rsidRDefault="002F1D5D" w:rsidP="002F1D5D">
            <w:pPr>
              <w:keepNext/>
              <w:keepLines/>
              <w:spacing w:after="0"/>
              <w:rPr>
                <w:rFonts w:ascii="Arial" w:eastAsia="Malgun Gothic" w:hAnsi="Arial" w:cs="Arial"/>
                <w:b/>
                <w:bCs/>
                <w:i/>
                <w:iCs/>
                <w:sz w:val="18"/>
                <w:szCs w:val="18"/>
              </w:rPr>
            </w:pPr>
            <w:r w:rsidRPr="002F1D5D">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2F1D5D">
              <w:rPr>
                <w:rFonts w:ascii="Arial" w:eastAsia="MS PGothic" w:hAnsi="Arial" w:cs="Arial"/>
                <w:i/>
                <w:sz w:val="18"/>
                <w:szCs w:val="18"/>
              </w:rPr>
              <w:t>maxNumberCSI</w:t>
            </w:r>
            <w:proofErr w:type="spellEnd"/>
            <w:r w:rsidRPr="002F1D5D">
              <w:rPr>
                <w:rFonts w:ascii="Arial" w:eastAsia="MS PGothic" w:hAnsi="Arial" w:cs="Arial"/>
                <w:i/>
                <w:sz w:val="18"/>
                <w:szCs w:val="18"/>
              </w:rPr>
              <w:t>-RS-RRM-RS-SINR</w:t>
            </w:r>
            <w:r w:rsidRPr="002F1D5D">
              <w:rPr>
                <w:rFonts w:ascii="Arial" w:eastAsia="MS PGothic" w:hAnsi="Arial" w:cs="Arial"/>
                <w:sz w:val="18"/>
                <w:szCs w:val="18"/>
              </w:rPr>
              <w:t>.</w:t>
            </w:r>
          </w:p>
        </w:tc>
        <w:tc>
          <w:tcPr>
            <w:tcW w:w="709" w:type="dxa"/>
          </w:tcPr>
          <w:p w14:paraId="3ABBF364"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57752449"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Pr>
          <w:p w14:paraId="43FDE002"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37" w:type="dxa"/>
          </w:tcPr>
          <w:p w14:paraId="7D877E3F" w14:textId="77777777" w:rsidR="002F1D5D" w:rsidRPr="002F1D5D" w:rsidRDefault="002F1D5D" w:rsidP="002F1D5D">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Yes</w:t>
            </w:r>
          </w:p>
        </w:tc>
      </w:tr>
      <w:tr w:rsidR="002F1D5D" w:rsidRPr="002F1D5D" w14:paraId="7F5335E9" w14:textId="77777777" w:rsidTr="00742B9F">
        <w:trPr>
          <w:cantSplit/>
        </w:trPr>
        <w:tc>
          <w:tcPr>
            <w:tcW w:w="6807" w:type="dxa"/>
          </w:tcPr>
          <w:p w14:paraId="5E3D57EE" w14:textId="77777777" w:rsidR="002F1D5D" w:rsidRPr="002F1D5D" w:rsidRDefault="002F1D5D" w:rsidP="002F1D5D">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csi</w:t>
            </w:r>
            <w:proofErr w:type="spellEnd"/>
            <w:r w:rsidRPr="002F1D5D">
              <w:rPr>
                <w:rFonts w:ascii="Arial" w:eastAsia="Malgun Gothic" w:hAnsi="Arial" w:cs="Arial"/>
                <w:b/>
                <w:bCs/>
                <w:i/>
                <w:iCs/>
                <w:sz w:val="18"/>
                <w:szCs w:val="18"/>
              </w:rPr>
              <w:t>-SINR-</w:t>
            </w:r>
            <w:proofErr w:type="spellStart"/>
            <w:r w:rsidRPr="002F1D5D">
              <w:rPr>
                <w:rFonts w:ascii="Arial" w:eastAsia="Malgun Gothic" w:hAnsi="Arial" w:cs="Arial"/>
                <w:b/>
                <w:bCs/>
                <w:i/>
                <w:iCs/>
                <w:sz w:val="18"/>
                <w:szCs w:val="18"/>
              </w:rPr>
              <w:t>Meas</w:t>
            </w:r>
            <w:proofErr w:type="spellEnd"/>
          </w:p>
          <w:p w14:paraId="72633DCB" w14:textId="77777777" w:rsidR="002F1D5D" w:rsidRPr="002F1D5D" w:rsidRDefault="002F1D5D" w:rsidP="002F1D5D">
            <w:pPr>
              <w:keepNext/>
              <w:keepLines/>
              <w:spacing w:after="0"/>
              <w:rPr>
                <w:rFonts w:ascii="Arial" w:eastAsia="Malgun Gothic" w:hAnsi="Arial" w:cs="Arial"/>
                <w:b/>
                <w:bCs/>
                <w:i/>
                <w:iCs/>
                <w:sz w:val="18"/>
                <w:szCs w:val="18"/>
              </w:rPr>
            </w:pPr>
            <w:r w:rsidRPr="002F1D5D">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2F1D5D">
              <w:rPr>
                <w:rFonts w:ascii="Arial" w:eastAsia="MS PGothic" w:hAnsi="Arial" w:cs="Arial"/>
                <w:i/>
                <w:sz w:val="18"/>
                <w:szCs w:val="18"/>
              </w:rPr>
              <w:t>maxNumberCSI</w:t>
            </w:r>
            <w:proofErr w:type="spellEnd"/>
            <w:r w:rsidRPr="002F1D5D">
              <w:rPr>
                <w:rFonts w:ascii="Arial" w:eastAsia="MS PGothic" w:hAnsi="Arial" w:cs="Arial"/>
                <w:i/>
                <w:sz w:val="18"/>
                <w:szCs w:val="18"/>
              </w:rPr>
              <w:t>-RS-RRM-RS-SINR</w:t>
            </w:r>
            <w:r w:rsidRPr="002F1D5D">
              <w:rPr>
                <w:rFonts w:ascii="Arial" w:eastAsia="MS PGothic" w:hAnsi="Arial" w:cs="Arial"/>
                <w:sz w:val="18"/>
                <w:szCs w:val="18"/>
              </w:rPr>
              <w:t>.</w:t>
            </w:r>
          </w:p>
        </w:tc>
        <w:tc>
          <w:tcPr>
            <w:tcW w:w="709" w:type="dxa"/>
          </w:tcPr>
          <w:p w14:paraId="64468A02"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012952E9"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Pr>
          <w:p w14:paraId="295E6281"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37" w:type="dxa"/>
          </w:tcPr>
          <w:p w14:paraId="24F5A8A3" w14:textId="77777777" w:rsidR="002F1D5D" w:rsidRPr="002F1D5D" w:rsidRDefault="002F1D5D" w:rsidP="002F1D5D">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Yes</w:t>
            </w:r>
          </w:p>
        </w:tc>
      </w:tr>
      <w:tr w:rsidR="002F1D5D" w:rsidRPr="002F1D5D" w14:paraId="13B94037" w14:textId="77777777" w:rsidTr="00742B9F">
        <w:tc>
          <w:tcPr>
            <w:tcW w:w="6807" w:type="dxa"/>
          </w:tcPr>
          <w:p w14:paraId="36483926" w14:textId="77777777" w:rsidR="002F1D5D" w:rsidRPr="002F1D5D" w:rsidRDefault="002F1D5D" w:rsidP="002F1D5D">
            <w:pPr>
              <w:keepNext/>
              <w:keepLines/>
              <w:spacing w:after="0"/>
              <w:rPr>
                <w:rFonts w:ascii="Arial" w:eastAsia="Malgun Gothic" w:hAnsi="Arial"/>
                <w:b/>
                <w:i/>
                <w:sz w:val="18"/>
              </w:rPr>
            </w:pPr>
            <w:r w:rsidRPr="002F1D5D">
              <w:rPr>
                <w:rFonts w:ascii="Arial" w:eastAsia="Malgun Gothic" w:hAnsi="Arial"/>
                <w:b/>
                <w:i/>
                <w:sz w:val="18"/>
              </w:rPr>
              <w:t>eutra-AutonomousGaps-r16</w:t>
            </w:r>
          </w:p>
          <w:p w14:paraId="0BC52EAA" w14:textId="77777777" w:rsidR="002F1D5D" w:rsidRPr="002F1D5D" w:rsidRDefault="002F1D5D" w:rsidP="002F1D5D">
            <w:pPr>
              <w:keepNext/>
              <w:keepLines/>
              <w:spacing w:after="0"/>
              <w:rPr>
                <w:rFonts w:ascii="Arial" w:eastAsia="Malgun Gothic" w:hAnsi="Arial"/>
                <w:sz w:val="18"/>
                <w:lang w:eastAsia="zh-CN"/>
              </w:rPr>
            </w:pPr>
            <w:r w:rsidRPr="002F1D5D">
              <w:rPr>
                <w:rFonts w:ascii="Arial" w:eastAsia="Malgun Gothic" w:hAnsi="Arial"/>
                <w:sz w:val="18"/>
              </w:rPr>
              <w:t>Defines whether the UE supports,</w:t>
            </w:r>
            <w:r w:rsidRPr="002F1D5D">
              <w:rPr>
                <w:rFonts w:ascii="Arial" w:eastAsia="Malgun Gothic" w:hAnsi="Arial"/>
                <w:sz w:val="18"/>
                <w:lang w:eastAsia="zh-CN"/>
              </w:rPr>
              <w:t xml:space="preserve"> upon configuration of </w:t>
            </w:r>
            <w:proofErr w:type="spellStart"/>
            <w:r w:rsidRPr="002F1D5D">
              <w:rPr>
                <w:rFonts w:ascii="Arial" w:eastAsia="Malgun Gothic" w:hAnsi="Arial"/>
                <w:i/>
                <w:sz w:val="18"/>
                <w:lang w:eastAsia="zh-CN"/>
              </w:rPr>
              <w:t>useAutonomousGaps</w:t>
            </w:r>
            <w:proofErr w:type="spellEnd"/>
            <w:r w:rsidRPr="002F1D5D">
              <w:rPr>
                <w:rFonts w:ascii="Arial" w:eastAsia="Malgun Gothic" w:hAnsi="Arial"/>
                <w:sz w:val="18"/>
                <w:lang w:eastAsia="zh-CN"/>
              </w:rPr>
              <w:t xml:space="preserve"> by the network, </w:t>
            </w:r>
            <w:r w:rsidRPr="002F1D5D">
              <w:rPr>
                <w:rFonts w:ascii="Arial" w:eastAsia="Malgun Gothic"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69BEAA7"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4685D9AA"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No</w:t>
            </w:r>
          </w:p>
        </w:tc>
        <w:tc>
          <w:tcPr>
            <w:tcW w:w="712" w:type="dxa"/>
          </w:tcPr>
          <w:p w14:paraId="17FC3629"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Yes</w:t>
            </w:r>
          </w:p>
        </w:tc>
        <w:tc>
          <w:tcPr>
            <w:tcW w:w="737" w:type="dxa"/>
          </w:tcPr>
          <w:p w14:paraId="41B68FD9" w14:textId="77777777" w:rsidR="002F1D5D" w:rsidRPr="002F1D5D" w:rsidRDefault="002F1D5D" w:rsidP="002F1D5D">
            <w:pPr>
              <w:keepNext/>
              <w:keepLines/>
              <w:spacing w:after="0"/>
              <w:jc w:val="center"/>
              <w:rPr>
                <w:rFonts w:ascii="Arial" w:eastAsia="MS Mincho" w:hAnsi="Arial"/>
                <w:sz w:val="18"/>
                <w:lang w:eastAsia="ja-JP"/>
              </w:rPr>
            </w:pPr>
            <w:r w:rsidRPr="002F1D5D">
              <w:rPr>
                <w:rFonts w:ascii="Arial" w:eastAsia="MS Mincho" w:hAnsi="Arial"/>
                <w:sz w:val="18"/>
                <w:lang w:eastAsia="ja-JP"/>
              </w:rPr>
              <w:t>No</w:t>
            </w:r>
          </w:p>
        </w:tc>
      </w:tr>
      <w:tr w:rsidR="002F1D5D" w:rsidRPr="002F1D5D" w14:paraId="3916714E" w14:textId="77777777" w:rsidTr="00742B9F">
        <w:trPr>
          <w:cantSplit/>
        </w:trPr>
        <w:tc>
          <w:tcPr>
            <w:tcW w:w="6807" w:type="dxa"/>
          </w:tcPr>
          <w:p w14:paraId="44E1434A" w14:textId="77777777" w:rsidR="002F1D5D" w:rsidRPr="002F1D5D" w:rsidRDefault="002F1D5D" w:rsidP="002F1D5D">
            <w:pPr>
              <w:keepNext/>
              <w:keepLines/>
              <w:spacing w:after="0"/>
              <w:rPr>
                <w:rFonts w:ascii="Arial" w:eastAsia="Malgun Gothic" w:hAnsi="Arial"/>
                <w:b/>
                <w:i/>
                <w:sz w:val="18"/>
              </w:rPr>
            </w:pPr>
            <w:proofErr w:type="spellStart"/>
            <w:r w:rsidRPr="002F1D5D">
              <w:rPr>
                <w:rFonts w:ascii="Arial" w:eastAsia="Malgun Gothic" w:hAnsi="Arial"/>
                <w:b/>
                <w:i/>
                <w:sz w:val="18"/>
              </w:rPr>
              <w:t>eutra</w:t>
            </w:r>
            <w:proofErr w:type="spellEnd"/>
            <w:r w:rsidRPr="002F1D5D">
              <w:rPr>
                <w:rFonts w:ascii="Arial" w:eastAsia="Malgun Gothic" w:hAnsi="Arial"/>
                <w:b/>
                <w:i/>
                <w:sz w:val="18"/>
              </w:rPr>
              <w:t>-CGI-Reporting</w:t>
            </w:r>
          </w:p>
          <w:p w14:paraId="10DF4866" w14:textId="77777777" w:rsidR="002F1D5D" w:rsidRPr="002F1D5D" w:rsidRDefault="002F1D5D" w:rsidP="002F1D5D">
            <w:pPr>
              <w:keepNext/>
              <w:keepLines/>
              <w:spacing w:after="0"/>
              <w:rPr>
                <w:rFonts w:ascii="Arial" w:eastAsia="Malgun Gothic" w:hAnsi="Arial"/>
                <w:sz w:val="18"/>
              </w:rPr>
            </w:pPr>
            <w:r w:rsidRPr="002F1D5D">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60E934B7"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6D982B24"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CY</w:t>
            </w:r>
          </w:p>
        </w:tc>
        <w:tc>
          <w:tcPr>
            <w:tcW w:w="712" w:type="dxa"/>
          </w:tcPr>
          <w:p w14:paraId="01BBFC0B"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No</w:t>
            </w:r>
          </w:p>
        </w:tc>
        <w:tc>
          <w:tcPr>
            <w:tcW w:w="737" w:type="dxa"/>
          </w:tcPr>
          <w:p w14:paraId="23C0DE22" w14:textId="77777777" w:rsidR="002F1D5D" w:rsidRPr="002F1D5D" w:rsidRDefault="002F1D5D" w:rsidP="002F1D5D">
            <w:pPr>
              <w:keepNext/>
              <w:keepLines/>
              <w:spacing w:after="0"/>
              <w:jc w:val="center"/>
              <w:rPr>
                <w:rFonts w:ascii="Arial" w:eastAsia="MS Mincho" w:hAnsi="Arial"/>
                <w:sz w:val="18"/>
                <w:lang w:eastAsia="ja-JP"/>
              </w:rPr>
            </w:pPr>
            <w:r w:rsidRPr="002F1D5D">
              <w:rPr>
                <w:rFonts w:ascii="Arial" w:eastAsia="MS Mincho" w:hAnsi="Arial"/>
                <w:sz w:val="18"/>
                <w:lang w:eastAsia="ja-JP"/>
              </w:rPr>
              <w:t>No</w:t>
            </w:r>
          </w:p>
        </w:tc>
      </w:tr>
      <w:tr w:rsidR="002F1D5D" w:rsidRPr="002F1D5D" w14:paraId="605CA4C0" w14:textId="77777777" w:rsidTr="00742B9F">
        <w:trPr>
          <w:cantSplit/>
        </w:trPr>
        <w:tc>
          <w:tcPr>
            <w:tcW w:w="6807" w:type="dxa"/>
          </w:tcPr>
          <w:p w14:paraId="2D059B99" w14:textId="77777777" w:rsidR="002F1D5D" w:rsidRPr="002F1D5D" w:rsidRDefault="002F1D5D" w:rsidP="002F1D5D">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eventA-MeasAndReport</w:t>
            </w:r>
            <w:proofErr w:type="spellEnd"/>
          </w:p>
          <w:p w14:paraId="4B2F0364" w14:textId="77777777" w:rsidR="002F1D5D" w:rsidRPr="002F1D5D" w:rsidRDefault="002F1D5D" w:rsidP="002F1D5D">
            <w:pPr>
              <w:keepNext/>
              <w:keepLines/>
              <w:spacing w:after="0"/>
              <w:rPr>
                <w:rFonts w:ascii="Arial" w:eastAsia="Malgun Gothic" w:hAnsi="Arial" w:cs="Arial"/>
                <w:b/>
                <w:bCs/>
                <w:i/>
                <w:iCs/>
                <w:sz w:val="18"/>
                <w:szCs w:val="18"/>
              </w:rPr>
            </w:pPr>
            <w:r w:rsidRPr="002F1D5D">
              <w:rPr>
                <w:rFonts w:ascii="Arial" w:eastAsia="Malgun Gothic" w:hAnsi="Arial" w:cs="Arial"/>
                <w:bCs/>
                <w:iCs/>
                <w:sz w:val="18"/>
                <w:szCs w:val="18"/>
              </w:rPr>
              <w:t xml:space="preserve">Indicates whether the UE supports NR measurements and events A triggered reporting as specified in TS 38.331 [9]. </w:t>
            </w:r>
            <w:r w:rsidRPr="002F1D5D">
              <w:rPr>
                <w:rFonts w:ascii="Arial" w:eastAsia="Malgun Gothic" w:hAnsi="Arial"/>
                <w:sz w:val="18"/>
              </w:rPr>
              <w:t>This field only applies to SN configured measurement when EN-DC is configured. For NR SA, this feature is mandatory supported.</w:t>
            </w:r>
          </w:p>
        </w:tc>
        <w:tc>
          <w:tcPr>
            <w:tcW w:w="709" w:type="dxa"/>
          </w:tcPr>
          <w:p w14:paraId="65A1DFC1"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0E11D372"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Yes</w:t>
            </w:r>
          </w:p>
        </w:tc>
        <w:tc>
          <w:tcPr>
            <w:tcW w:w="712" w:type="dxa"/>
          </w:tcPr>
          <w:p w14:paraId="5CE97835"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Yes</w:t>
            </w:r>
          </w:p>
        </w:tc>
        <w:tc>
          <w:tcPr>
            <w:tcW w:w="737" w:type="dxa"/>
          </w:tcPr>
          <w:p w14:paraId="03B56126" w14:textId="77777777" w:rsidR="002F1D5D" w:rsidRPr="002F1D5D" w:rsidRDefault="002F1D5D" w:rsidP="002F1D5D">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No</w:t>
            </w:r>
          </w:p>
        </w:tc>
      </w:tr>
      <w:tr w:rsidR="002F1D5D" w:rsidRPr="002F1D5D" w14:paraId="30A2FFC7" w14:textId="77777777" w:rsidTr="00742B9F">
        <w:trPr>
          <w:cantSplit/>
        </w:trPr>
        <w:tc>
          <w:tcPr>
            <w:tcW w:w="6807" w:type="dxa"/>
          </w:tcPr>
          <w:p w14:paraId="5D29518F" w14:textId="77777777" w:rsidR="002F1D5D" w:rsidRPr="002F1D5D" w:rsidRDefault="002F1D5D" w:rsidP="002F1D5D">
            <w:pPr>
              <w:keepNext/>
              <w:keepLines/>
              <w:spacing w:after="0"/>
              <w:rPr>
                <w:rFonts w:ascii="Arial" w:eastAsia="Malgun Gothic" w:hAnsi="Arial"/>
                <w:b/>
                <w:i/>
                <w:sz w:val="18"/>
              </w:rPr>
            </w:pPr>
            <w:proofErr w:type="spellStart"/>
            <w:r w:rsidRPr="002F1D5D">
              <w:rPr>
                <w:rFonts w:ascii="Arial" w:eastAsia="Malgun Gothic" w:hAnsi="Arial"/>
                <w:b/>
                <w:i/>
                <w:sz w:val="18"/>
              </w:rPr>
              <w:t>eventB-MeasAndReport</w:t>
            </w:r>
            <w:proofErr w:type="spellEnd"/>
          </w:p>
          <w:p w14:paraId="152AC5CD" w14:textId="77777777" w:rsidR="002F1D5D" w:rsidRPr="002F1D5D" w:rsidRDefault="002F1D5D" w:rsidP="002F1D5D">
            <w:pPr>
              <w:keepNext/>
              <w:keepLines/>
              <w:spacing w:after="0"/>
              <w:rPr>
                <w:rFonts w:ascii="Arial" w:eastAsia="Malgun Gothic" w:hAnsi="Arial"/>
                <w:sz w:val="18"/>
              </w:rPr>
            </w:pPr>
            <w:r w:rsidRPr="002F1D5D">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24F2FDB3"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18FB86A9"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CY</w:t>
            </w:r>
          </w:p>
        </w:tc>
        <w:tc>
          <w:tcPr>
            <w:tcW w:w="712" w:type="dxa"/>
          </w:tcPr>
          <w:p w14:paraId="0469B194"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No</w:t>
            </w:r>
          </w:p>
        </w:tc>
        <w:tc>
          <w:tcPr>
            <w:tcW w:w="737" w:type="dxa"/>
          </w:tcPr>
          <w:p w14:paraId="65CE265F" w14:textId="77777777" w:rsidR="002F1D5D" w:rsidRPr="002F1D5D" w:rsidRDefault="002F1D5D" w:rsidP="002F1D5D">
            <w:pPr>
              <w:keepNext/>
              <w:keepLines/>
              <w:spacing w:after="0"/>
              <w:jc w:val="center"/>
              <w:rPr>
                <w:rFonts w:ascii="Arial" w:eastAsia="MS Mincho" w:hAnsi="Arial"/>
                <w:sz w:val="18"/>
                <w:lang w:eastAsia="ja-JP"/>
              </w:rPr>
            </w:pPr>
            <w:r w:rsidRPr="002F1D5D">
              <w:rPr>
                <w:rFonts w:ascii="Arial" w:eastAsia="MS Mincho" w:hAnsi="Arial"/>
                <w:sz w:val="18"/>
                <w:lang w:eastAsia="ja-JP"/>
              </w:rPr>
              <w:t>No</w:t>
            </w:r>
          </w:p>
        </w:tc>
      </w:tr>
      <w:tr w:rsidR="002F1D5D" w:rsidRPr="002F1D5D" w14:paraId="09CECB84" w14:textId="77777777" w:rsidTr="00742B9F">
        <w:trPr>
          <w:cantSplit/>
        </w:trPr>
        <w:tc>
          <w:tcPr>
            <w:tcW w:w="6807" w:type="dxa"/>
          </w:tcPr>
          <w:p w14:paraId="783B3308" w14:textId="77777777" w:rsidR="002F1D5D" w:rsidRPr="002F1D5D" w:rsidRDefault="002F1D5D" w:rsidP="002F1D5D">
            <w:pPr>
              <w:keepNext/>
              <w:keepLines/>
              <w:spacing w:after="0"/>
              <w:rPr>
                <w:rFonts w:ascii="Arial" w:eastAsia="Malgun Gothic" w:hAnsi="Arial"/>
                <w:b/>
                <w:i/>
                <w:sz w:val="18"/>
              </w:rPr>
            </w:pPr>
            <w:r w:rsidRPr="002F1D5D">
              <w:rPr>
                <w:rFonts w:ascii="Arial" w:eastAsia="Malgun Gothic" w:hAnsi="Arial"/>
                <w:b/>
                <w:i/>
                <w:sz w:val="18"/>
              </w:rPr>
              <w:t>handoverLTE-5GC</w:t>
            </w:r>
          </w:p>
          <w:p w14:paraId="1221AD86" w14:textId="77777777" w:rsidR="002F1D5D" w:rsidRPr="002F1D5D" w:rsidRDefault="002F1D5D" w:rsidP="002F1D5D">
            <w:pPr>
              <w:keepNext/>
              <w:keepLines/>
              <w:spacing w:after="0"/>
              <w:rPr>
                <w:rFonts w:ascii="Arial" w:eastAsia="Malgun Gothic" w:hAnsi="Arial"/>
                <w:sz w:val="18"/>
              </w:rPr>
            </w:pPr>
            <w:r w:rsidRPr="002F1D5D">
              <w:rPr>
                <w:rFonts w:ascii="Arial" w:eastAsia="Malgun Gothic" w:hAnsi="Arial"/>
                <w:sz w:val="18"/>
              </w:rPr>
              <w:t>Indicates whether the UE supports HO to EUTRA connected to 5GC. It is mandated if the UE supports EUTRA connected to 5GC.</w:t>
            </w:r>
          </w:p>
        </w:tc>
        <w:tc>
          <w:tcPr>
            <w:tcW w:w="709" w:type="dxa"/>
          </w:tcPr>
          <w:p w14:paraId="310AABA6"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0167BB1A"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CY</w:t>
            </w:r>
          </w:p>
        </w:tc>
        <w:tc>
          <w:tcPr>
            <w:tcW w:w="712" w:type="dxa"/>
          </w:tcPr>
          <w:p w14:paraId="038185FA"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Yes</w:t>
            </w:r>
          </w:p>
        </w:tc>
        <w:tc>
          <w:tcPr>
            <w:tcW w:w="737" w:type="dxa"/>
          </w:tcPr>
          <w:p w14:paraId="1AFD7DC6" w14:textId="77777777" w:rsidR="002F1D5D" w:rsidRPr="002F1D5D" w:rsidRDefault="002F1D5D" w:rsidP="002F1D5D">
            <w:pPr>
              <w:keepNext/>
              <w:keepLines/>
              <w:spacing w:after="0"/>
              <w:jc w:val="center"/>
              <w:rPr>
                <w:rFonts w:ascii="Arial" w:eastAsia="MS Mincho" w:hAnsi="Arial"/>
                <w:sz w:val="18"/>
                <w:lang w:eastAsia="ja-JP"/>
              </w:rPr>
            </w:pPr>
            <w:r w:rsidRPr="002F1D5D">
              <w:rPr>
                <w:rFonts w:ascii="Arial" w:eastAsia="MS Mincho" w:hAnsi="Arial"/>
                <w:sz w:val="18"/>
                <w:lang w:eastAsia="ja-JP"/>
              </w:rPr>
              <w:t>Yes</w:t>
            </w:r>
          </w:p>
        </w:tc>
      </w:tr>
      <w:tr w:rsidR="002F1D5D" w:rsidRPr="002F1D5D" w14:paraId="7C9E14ED" w14:textId="77777777" w:rsidTr="00742B9F">
        <w:trPr>
          <w:cantSplit/>
        </w:trPr>
        <w:tc>
          <w:tcPr>
            <w:tcW w:w="6807" w:type="dxa"/>
          </w:tcPr>
          <w:p w14:paraId="5D622C14" w14:textId="77777777" w:rsidR="002F1D5D" w:rsidRPr="002F1D5D" w:rsidRDefault="002F1D5D" w:rsidP="002F1D5D">
            <w:pPr>
              <w:keepNext/>
              <w:keepLines/>
              <w:spacing w:after="0"/>
              <w:rPr>
                <w:rFonts w:ascii="Arial" w:eastAsia="Malgun Gothic" w:hAnsi="Arial"/>
                <w:b/>
                <w:i/>
                <w:sz w:val="18"/>
              </w:rPr>
            </w:pPr>
            <w:proofErr w:type="spellStart"/>
            <w:r w:rsidRPr="002F1D5D">
              <w:rPr>
                <w:rFonts w:ascii="Arial" w:eastAsia="Malgun Gothic" w:hAnsi="Arial"/>
                <w:b/>
                <w:i/>
                <w:sz w:val="18"/>
              </w:rPr>
              <w:t>handoverFDD</w:t>
            </w:r>
            <w:proofErr w:type="spellEnd"/>
            <w:r w:rsidRPr="002F1D5D">
              <w:rPr>
                <w:rFonts w:ascii="Arial" w:eastAsia="Malgun Gothic" w:hAnsi="Arial"/>
                <w:b/>
                <w:i/>
                <w:sz w:val="18"/>
              </w:rPr>
              <w:t>-TDD</w:t>
            </w:r>
          </w:p>
          <w:p w14:paraId="1A41E867" w14:textId="77777777" w:rsidR="002F1D5D" w:rsidRPr="002F1D5D" w:rsidRDefault="002F1D5D" w:rsidP="002F1D5D">
            <w:pPr>
              <w:keepNext/>
              <w:keepLines/>
              <w:spacing w:after="0"/>
              <w:rPr>
                <w:rFonts w:ascii="Arial" w:eastAsia="Malgun Gothic" w:hAnsi="Arial"/>
                <w:sz w:val="18"/>
              </w:rPr>
            </w:pPr>
            <w:r w:rsidRPr="002F1D5D">
              <w:rPr>
                <w:rFonts w:ascii="Arial" w:eastAsia="Malgun Gothic" w:hAnsi="Arial"/>
                <w:sz w:val="18"/>
              </w:rPr>
              <w:t xml:space="preserve">Indicates whether the UE supports HO between FDD and TDD. It is mandated if the UE supports both FDD and TDD. This field only applies to NR SA (e.g. PCell handover). For </w:t>
            </w:r>
            <w:proofErr w:type="spellStart"/>
            <w:r w:rsidRPr="002F1D5D">
              <w:rPr>
                <w:rFonts w:ascii="Arial" w:eastAsia="Malgun Gothic" w:hAnsi="Arial"/>
                <w:sz w:val="18"/>
              </w:rPr>
              <w:t>PSCell</w:t>
            </w:r>
            <w:proofErr w:type="spellEnd"/>
            <w:r w:rsidRPr="002F1D5D">
              <w:rPr>
                <w:rFonts w:ascii="Arial" w:eastAsia="Malgun Gothic" w:hAnsi="Arial"/>
                <w:sz w:val="18"/>
              </w:rPr>
              <w:t xml:space="preserve"> change when EN-DC is configured, this feature is mandatory supported.</w:t>
            </w:r>
          </w:p>
        </w:tc>
        <w:tc>
          <w:tcPr>
            <w:tcW w:w="709" w:type="dxa"/>
          </w:tcPr>
          <w:p w14:paraId="6D7D6D37"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7FD3C0DA"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Yes</w:t>
            </w:r>
          </w:p>
        </w:tc>
        <w:tc>
          <w:tcPr>
            <w:tcW w:w="712" w:type="dxa"/>
          </w:tcPr>
          <w:p w14:paraId="799A5E5B"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No</w:t>
            </w:r>
          </w:p>
        </w:tc>
        <w:tc>
          <w:tcPr>
            <w:tcW w:w="737" w:type="dxa"/>
          </w:tcPr>
          <w:p w14:paraId="3222D04E" w14:textId="77777777" w:rsidR="002F1D5D" w:rsidRPr="002F1D5D" w:rsidRDefault="002F1D5D" w:rsidP="002F1D5D">
            <w:pPr>
              <w:keepNext/>
              <w:keepLines/>
              <w:spacing w:after="0"/>
              <w:jc w:val="center"/>
              <w:rPr>
                <w:rFonts w:ascii="Arial" w:eastAsia="MS Mincho" w:hAnsi="Arial"/>
                <w:sz w:val="18"/>
                <w:lang w:eastAsia="ja-JP"/>
              </w:rPr>
            </w:pPr>
            <w:r w:rsidRPr="002F1D5D">
              <w:rPr>
                <w:rFonts w:ascii="Arial" w:eastAsia="MS Mincho" w:hAnsi="Arial"/>
                <w:sz w:val="18"/>
                <w:lang w:eastAsia="ja-JP"/>
              </w:rPr>
              <w:t>No</w:t>
            </w:r>
          </w:p>
        </w:tc>
      </w:tr>
      <w:tr w:rsidR="002F1D5D" w:rsidRPr="002F1D5D" w14:paraId="2232ED7B" w14:textId="77777777" w:rsidTr="00742B9F">
        <w:trPr>
          <w:cantSplit/>
        </w:trPr>
        <w:tc>
          <w:tcPr>
            <w:tcW w:w="6807" w:type="dxa"/>
          </w:tcPr>
          <w:p w14:paraId="5795CB12" w14:textId="77777777" w:rsidR="002F1D5D" w:rsidRPr="002F1D5D" w:rsidRDefault="002F1D5D" w:rsidP="002F1D5D">
            <w:pPr>
              <w:keepNext/>
              <w:keepLines/>
              <w:spacing w:after="0"/>
              <w:rPr>
                <w:rFonts w:ascii="Arial" w:eastAsia="Malgun Gothic" w:hAnsi="Arial"/>
                <w:b/>
                <w:i/>
                <w:sz w:val="18"/>
              </w:rPr>
            </w:pPr>
            <w:r w:rsidRPr="002F1D5D">
              <w:rPr>
                <w:rFonts w:ascii="Arial" w:eastAsia="Malgun Gothic" w:hAnsi="Arial"/>
                <w:b/>
                <w:i/>
                <w:sz w:val="18"/>
              </w:rPr>
              <w:t>handoverFR1-FR2</w:t>
            </w:r>
          </w:p>
          <w:p w14:paraId="289C5EDC" w14:textId="77777777" w:rsidR="002F1D5D" w:rsidRPr="002F1D5D" w:rsidRDefault="002F1D5D" w:rsidP="002F1D5D">
            <w:pPr>
              <w:keepNext/>
              <w:keepLines/>
              <w:spacing w:after="0"/>
              <w:rPr>
                <w:rFonts w:ascii="Arial" w:eastAsia="Malgun Gothic" w:hAnsi="Arial"/>
                <w:b/>
                <w:i/>
                <w:sz w:val="18"/>
              </w:rPr>
            </w:pPr>
            <w:r w:rsidRPr="002F1D5D">
              <w:rPr>
                <w:rFonts w:ascii="Arial" w:eastAsia="Malgun Gothic" w:hAnsi="Arial"/>
                <w:sz w:val="18"/>
              </w:rPr>
              <w:t xml:space="preserve">Indicates whether the UE supports HO between FR1 and FR2. Support is mandatory for the UE supporting both FR1 and FR2. This field only applies to NR </w:t>
            </w:r>
            <w:proofErr w:type="gramStart"/>
            <w:r w:rsidRPr="002F1D5D">
              <w:rPr>
                <w:rFonts w:ascii="Arial" w:eastAsia="Malgun Gothic" w:hAnsi="Arial"/>
                <w:sz w:val="18"/>
              </w:rPr>
              <w:t>SA(</w:t>
            </w:r>
            <w:proofErr w:type="gramEnd"/>
            <w:r w:rsidRPr="002F1D5D">
              <w:rPr>
                <w:rFonts w:ascii="Arial" w:eastAsia="Malgun Gothic" w:hAnsi="Arial"/>
                <w:sz w:val="18"/>
              </w:rPr>
              <w:t xml:space="preserve">e.g. PCell handover). For </w:t>
            </w:r>
            <w:proofErr w:type="spellStart"/>
            <w:r w:rsidRPr="002F1D5D">
              <w:rPr>
                <w:rFonts w:ascii="Arial" w:eastAsia="Malgun Gothic" w:hAnsi="Arial"/>
                <w:sz w:val="18"/>
              </w:rPr>
              <w:t>PSCell</w:t>
            </w:r>
            <w:proofErr w:type="spellEnd"/>
            <w:r w:rsidRPr="002F1D5D">
              <w:rPr>
                <w:rFonts w:ascii="Arial" w:eastAsia="Malgun Gothic" w:hAnsi="Arial"/>
                <w:sz w:val="18"/>
              </w:rPr>
              <w:t xml:space="preserve"> change when EN-DC is configured, this feature is mandatory supported.</w:t>
            </w:r>
          </w:p>
        </w:tc>
        <w:tc>
          <w:tcPr>
            <w:tcW w:w="709" w:type="dxa"/>
          </w:tcPr>
          <w:p w14:paraId="11EFF84A" w14:textId="77777777" w:rsidR="002F1D5D" w:rsidRPr="002F1D5D" w:rsidRDefault="002F1D5D" w:rsidP="002F1D5D">
            <w:pPr>
              <w:keepNext/>
              <w:keepLines/>
              <w:spacing w:after="0"/>
              <w:jc w:val="center"/>
              <w:rPr>
                <w:rFonts w:ascii="Arial" w:eastAsia="Yu Mincho" w:hAnsi="Arial"/>
                <w:sz w:val="18"/>
              </w:rPr>
            </w:pPr>
            <w:r w:rsidRPr="002F1D5D">
              <w:rPr>
                <w:rFonts w:ascii="Arial" w:eastAsia="Yu Mincho" w:hAnsi="Arial"/>
                <w:sz w:val="18"/>
              </w:rPr>
              <w:t>UE</w:t>
            </w:r>
          </w:p>
        </w:tc>
        <w:tc>
          <w:tcPr>
            <w:tcW w:w="564" w:type="dxa"/>
          </w:tcPr>
          <w:p w14:paraId="3E14E49B" w14:textId="77777777" w:rsidR="002F1D5D" w:rsidRPr="002F1D5D" w:rsidRDefault="002F1D5D" w:rsidP="002F1D5D">
            <w:pPr>
              <w:keepNext/>
              <w:keepLines/>
              <w:spacing w:after="0"/>
              <w:jc w:val="center"/>
              <w:rPr>
                <w:rFonts w:ascii="Arial" w:eastAsia="Yu Mincho" w:hAnsi="Arial"/>
                <w:sz w:val="18"/>
              </w:rPr>
            </w:pPr>
            <w:r w:rsidRPr="002F1D5D">
              <w:rPr>
                <w:rFonts w:ascii="Arial" w:eastAsia="Yu Mincho" w:hAnsi="Arial"/>
                <w:sz w:val="18"/>
              </w:rPr>
              <w:t>Yes</w:t>
            </w:r>
          </w:p>
        </w:tc>
        <w:tc>
          <w:tcPr>
            <w:tcW w:w="712" w:type="dxa"/>
          </w:tcPr>
          <w:p w14:paraId="4292F137" w14:textId="77777777" w:rsidR="002F1D5D" w:rsidRPr="002F1D5D" w:rsidRDefault="002F1D5D" w:rsidP="002F1D5D">
            <w:pPr>
              <w:keepNext/>
              <w:keepLines/>
              <w:spacing w:after="0"/>
              <w:jc w:val="center"/>
              <w:rPr>
                <w:rFonts w:ascii="Arial" w:eastAsia="Yu Mincho" w:hAnsi="Arial"/>
                <w:sz w:val="18"/>
              </w:rPr>
            </w:pPr>
            <w:r w:rsidRPr="002F1D5D">
              <w:rPr>
                <w:rFonts w:ascii="Arial" w:eastAsia="Yu Mincho" w:hAnsi="Arial"/>
                <w:sz w:val="18"/>
              </w:rPr>
              <w:t>No</w:t>
            </w:r>
          </w:p>
        </w:tc>
        <w:tc>
          <w:tcPr>
            <w:tcW w:w="737" w:type="dxa"/>
          </w:tcPr>
          <w:p w14:paraId="1A3C9BD5" w14:textId="77777777" w:rsidR="002F1D5D" w:rsidRPr="002F1D5D" w:rsidRDefault="002F1D5D" w:rsidP="002F1D5D">
            <w:pPr>
              <w:keepNext/>
              <w:keepLines/>
              <w:spacing w:after="0"/>
              <w:jc w:val="center"/>
              <w:rPr>
                <w:rFonts w:ascii="Arial" w:eastAsia="MS Mincho" w:hAnsi="Arial"/>
                <w:sz w:val="18"/>
              </w:rPr>
            </w:pPr>
            <w:r w:rsidRPr="002F1D5D">
              <w:rPr>
                <w:rFonts w:ascii="Arial" w:eastAsia="MS Mincho" w:hAnsi="Arial"/>
                <w:sz w:val="18"/>
              </w:rPr>
              <w:t>No</w:t>
            </w:r>
          </w:p>
        </w:tc>
      </w:tr>
      <w:tr w:rsidR="002F1D5D" w:rsidRPr="002F1D5D" w14:paraId="68B5E4C1" w14:textId="77777777" w:rsidTr="00742B9F">
        <w:trPr>
          <w:cantSplit/>
        </w:trPr>
        <w:tc>
          <w:tcPr>
            <w:tcW w:w="6807" w:type="dxa"/>
          </w:tcPr>
          <w:p w14:paraId="16CD5CE1" w14:textId="77777777" w:rsidR="002F1D5D" w:rsidRPr="002F1D5D" w:rsidRDefault="002F1D5D" w:rsidP="002F1D5D">
            <w:pPr>
              <w:keepNext/>
              <w:keepLines/>
              <w:spacing w:after="0"/>
              <w:rPr>
                <w:rFonts w:ascii="Arial" w:eastAsia="Malgun Gothic" w:hAnsi="Arial"/>
                <w:b/>
                <w:i/>
                <w:sz w:val="18"/>
              </w:rPr>
            </w:pPr>
            <w:proofErr w:type="spellStart"/>
            <w:r w:rsidRPr="002F1D5D">
              <w:rPr>
                <w:rFonts w:ascii="Arial" w:eastAsia="Malgun Gothic" w:hAnsi="Arial"/>
                <w:b/>
                <w:i/>
                <w:sz w:val="18"/>
              </w:rPr>
              <w:lastRenderedPageBreak/>
              <w:t>handoverInterF</w:t>
            </w:r>
            <w:proofErr w:type="spellEnd"/>
          </w:p>
          <w:p w14:paraId="5F70EB5E" w14:textId="77777777" w:rsidR="002F1D5D" w:rsidRPr="002F1D5D" w:rsidRDefault="002F1D5D" w:rsidP="002F1D5D">
            <w:pPr>
              <w:keepNext/>
              <w:keepLines/>
              <w:spacing w:after="0"/>
              <w:rPr>
                <w:rFonts w:ascii="Arial" w:eastAsia="Malgun Gothic" w:hAnsi="Arial"/>
                <w:sz w:val="18"/>
              </w:rPr>
            </w:pPr>
            <w:r w:rsidRPr="002F1D5D">
              <w:rPr>
                <w:rFonts w:ascii="Arial" w:eastAsia="Malgun Gothic" w:hAnsi="Arial"/>
                <w:sz w:val="18"/>
              </w:rPr>
              <w:t xml:space="preserve">Indicates whether the UE supports inter-frequency HO. It indicates the support for inter-frequency HO from the corresponding duplex mode if this capability is included in </w:t>
            </w:r>
            <w:proofErr w:type="spellStart"/>
            <w:r w:rsidRPr="002F1D5D">
              <w:rPr>
                <w:rFonts w:ascii="Arial" w:eastAsia="Malgun Gothic" w:hAnsi="Arial"/>
                <w:i/>
                <w:sz w:val="18"/>
              </w:rPr>
              <w:t>fdd</w:t>
            </w:r>
            <w:proofErr w:type="spellEnd"/>
            <w:r w:rsidRPr="002F1D5D">
              <w:rPr>
                <w:rFonts w:ascii="Arial" w:eastAsia="Malgun Gothic" w:hAnsi="Arial"/>
                <w:i/>
                <w:sz w:val="18"/>
              </w:rPr>
              <w:t>-Add-UE-NR-Capabilities</w:t>
            </w:r>
            <w:r w:rsidRPr="002F1D5D">
              <w:rPr>
                <w:rFonts w:ascii="Arial" w:eastAsia="Malgun Gothic" w:hAnsi="Arial"/>
                <w:sz w:val="18"/>
              </w:rPr>
              <w:t xml:space="preserve"> or </w:t>
            </w:r>
            <w:proofErr w:type="spellStart"/>
            <w:r w:rsidRPr="002F1D5D">
              <w:rPr>
                <w:rFonts w:ascii="Arial" w:eastAsia="Malgun Gothic" w:hAnsi="Arial"/>
                <w:i/>
                <w:sz w:val="18"/>
              </w:rPr>
              <w:t>tdd</w:t>
            </w:r>
            <w:proofErr w:type="spellEnd"/>
            <w:r w:rsidRPr="002F1D5D">
              <w:rPr>
                <w:rFonts w:ascii="Arial" w:eastAsia="Malgun Gothic" w:hAnsi="Arial"/>
                <w:i/>
                <w:sz w:val="18"/>
              </w:rPr>
              <w:t>-Add-UE-NR-Capabilities</w:t>
            </w:r>
            <w:r w:rsidRPr="002F1D5D">
              <w:rPr>
                <w:rFonts w:ascii="Arial" w:eastAsia="Malgun Gothic" w:hAnsi="Arial"/>
                <w:sz w:val="18"/>
              </w:rPr>
              <w:t xml:space="preserve">. It indicates the support for inter-frequency HO from the corresponding frequency range if this capability is included in </w:t>
            </w:r>
            <w:r w:rsidRPr="002F1D5D">
              <w:rPr>
                <w:rFonts w:ascii="Arial" w:eastAsia="Malgun Gothic" w:hAnsi="Arial"/>
                <w:i/>
                <w:sz w:val="18"/>
              </w:rPr>
              <w:t>fr1-Add-UE-NR-Capabilities</w:t>
            </w:r>
            <w:r w:rsidRPr="002F1D5D">
              <w:rPr>
                <w:rFonts w:ascii="Arial" w:eastAsia="Malgun Gothic" w:hAnsi="Arial"/>
                <w:sz w:val="18"/>
              </w:rPr>
              <w:t xml:space="preserve"> or </w:t>
            </w:r>
            <w:r w:rsidRPr="002F1D5D">
              <w:rPr>
                <w:rFonts w:ascii="Arial" w:eastAsia="Malgun Gothic" w:hAnsi="Arial"/>
                <w:i/>
                <w:sz w:val="18"/>
              </w:rPr>
              <w:t>fr2-Add-UE-NR-Capabilities</w:t>
            </w:r>
            <w:r w:rsidRPr="002F1D5D">
              <w:rPr>
                <w:rFonts w:ascii="Arial" w:eastAsia="Malgun Gothic" w:hAnsi="Arial"/>
                <w:sz w:val="18"/>
              </w:rPr>
              <w:t xml:space="preserve">. This field only applies to NR SA (e.g. PCell handover). For </w:t>
            </w:r>
            <w:proofErr w:type="spellStart"/>
            <w:r w:rsidRPr="002F1D5D">
              <w:rPr>
                <w:rFonts w:ascii="Arial" w:eastAsia="Malgun Gothic" w:hAnsi="Arial"/>
                <w:sz w:val="18"/>
              </w:rPr>
              <w:t>PSCell</w:t>
            </w:r>
            <w:proofErr w:type="spellEnd"/>
            <w:r w:rsidRPr="002F1D5D">
              <w:rPr>
                <w:rFonts w:ascii="Arial" w:eastAsia="Malgun Gothic" w:hAnsi="Arial"/>
                <w:sz w:val="18"/>
              </w:rPr>
              <w:t xml:space="preserve"> change when EN-DC is configured, this feature is mandatory supported.</w:t>
            </w:r>
          </w:p>
        </w:tc>
        <w:tc>
          <w:tcPr>
            <w:tcW w:w="709" w:type="dxa"/>
          </w:tcPr>
          <w:p w14:paraId="0A0267DE"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195766A6"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Yes</w:t>
            </w:r>
          </w:p>
        </w:tc>
        <w:tc>
          <w:tcPr>
            <w:tcW w:w="712" w:type="dxa"/>
          </w:tcPr>
          <w:p w14:paraId="4909AE38"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Yes</w:t>
            </w:r>
          </w:p>
        </w:tc>
        <w:tc>
          <w:tcPr>
            <w:tcW w:w="737" w:type="dxa"/>
          </w:tcPr>
          <w:p w14:paraId="136D71DD" w14:textId="77777777" w:rsidR="002F1D5D" w:rsidRPr="002F1D5D" w:rsidRDefault="002F1D5D" w:rsidP="002F1D5D">
            <w:pPr>
              <w:keepNext/>
              <w:keepLines/>
              <w:spacing w:after="0"/>
              <w:jc w:val="center"/>
              <w:rPr>
                <w:rFonts w:ascii="Arial" w:eastAsia="MS Mincho" w:hAnsi="Arial"/>
                <w:sz w:val="18"/>
                <w:lang w:eastAsia="ja-JP"/>
              </w:rPr>
            </w:pPr>
            <w:r w:rsidRPr="002F1D5D">
              <w:rPr>
                <w:rFonts w:ascii="Arial" w:eastAsia="MS Mincho" w:hAnsi="Arial"/>
                <w:sz w:val="18"/>
                <w:lang w:eastAsia="ja-JP"/>
              </w:rPr>
              <w:t>Yes</w:t>
            </w:r>
          </w:p>
        </w:tc>
      </w:tr>
      <w:tr w:rsidR="002F1D5D" w:rsidRPr="002F1D5D" w14:paraId="21FFAA41" w14:textId="77777777" w:rsidTr="00742B9F">
        <w:trPr>
          <w:cantSplit/>
        </w:trPr>
        <w:tc>
          <w:tcPr>
            <w:tcW w:w="6807" w:type="dxa"/>
          </w:tcPr>
          <w:p w14:paraId="2515A62B" w14:textId="77777777" w:rsidR="002F1D5D" w:rsidRPr="002F1D5D" w:rsidRDefault="002F1D5D" w:rsidP="002F1D5D">
            <w:pPr>
              <w:keepNext/>
              <w:keepLines/>
              <w:spacing w:after="0"/>
              <w:rPr>
                <w:rFonts w:ascii="Arial" w:eastAsia="Malgun Gothic" w:hAnsi="Arial"/>
                <w:b/>
                <w:i/>
                <w:sz w:val="18"/>
              </w:rPr>
            </w:pPr>
            <w:proofErr w:type="spellStart"/>
            <w:r w:rsidRPr="002F1D5D">
              <w:rPr>
                <w:rFonts w:ascii="Arial" w:eastAsia="Malgun Gothic" w:hAnsi="Arial"/>
                <w:b/>
                <w:i/>
                <w:sz w:val="18"/>
              </w:rPr>
              <w:t>handoverLTE</w:t>
            </w:r>
            <w:proofErr w:type="spellEnd"/>
            <w:r w:rsidRPr="002F1D5D">
              <w:rPr>
                <w:rFonts w:ascii="Arial" w:eastAsia="Malgun Gothic" w:hAnsi="Arial"/>
                <w:b/>
                <w:i/>
                <w:sz w:val="18"/>
              </w:rPr>
              <w:t>-EPC</w:t>
            </w:r>
          </w:p>
          <w:p w14:paraId="4A94823B" w14:textId="77777777" w:rsidR="002F1D5D" w:rsidRPr="002F1D5D" w:rsidRDefault="002F1D5D" w:rsidP="002F1D5D">
            <w:pPr>
              <w:keepNext/>
              <w:keepLines/>
              <w:spacing w:after="0"/>
              <w:rPr>
                <w:rFonts w:ascii="Arial" w:eastAsia="Malgun Gothic" w:hAnsi="Arial"/>
                <w:sz w:val="18"/>
              </w:rPr>
            </w:pPr>
            <w:r w:rsidRPr="002F1D5D">
              <w:rPr>
                <w:rFonts w:ascii="Arial" w:eastAsia="Malgun Gothic" w:hAnsi="Arial"/>
                <w:sz w:val="18"/>
              </w:rPr>
              <w:t>Indicates whether the UE supports HO to EUTRA connected to EPC. It is mandated if the UE supports EUTRA connected to EPC.</w:t>
            </w:r>
          </w:p>
        </w:tc>
        <w:tc>
          <w:tcPr>
            <w:tcW w:w="709" w:type="dxa"/>
          </w:tcPr>
          <w:p w14:paraId="3E54FDA1"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5D92EE6A"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CY</w:t>
            </w:r>
          </w:p>
        </w:tc>
        <w:tc>
          <w:tcPr>
            <w:tcW w:w="712" w:type="dxa"/>
          </w:tcPr>
          <w:p w14:paraId="68D14C0C"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Yes</w:t>
            </w:r>
          </w:p>
        </w:tc>
        <w:tc>
          <w:tcPr>
            <w:tcW w:w="737" w:type="dxa"/>
          </w:tcPr>
          <w:p w14:paraId="405F45A5" w14:textId="77777777" w:rsidR="002F1D5D" w:rsidRPr="002F1D5D" w:rsidRDefault="002F1D5D" w:rsidP="002F1D5D">
            <w:pPr>
              <w:keepNext/>
              <w:keepLines/>
              <w:spacing w:after="0"/>
              <w:jc w:val="center"/>
              <w:rPr>
                <w:rFonts w:ascii="Arial" w:eastAsia="MS Mincho" w:hAnsi="Arial"/>
                <w:sz w:val="18"/>
                <w:lang w:eastAsia="ja-JP"/>
              </w:rPr>
            </w:pPr>
            <w:r w:rsidRPr="002F1D5D">
              <w:rPr>
                <w:rFonts w:ascii="Arial" w:eastAsia="MS Mincho" w:hAnsi="Arial"/>
                <w:sz w:val="18"/>
                <w:lang w:eastAsia="ja-JP"/>
              </w:rPr>
              <w:t>Yes</w:t>
            </w:r>
          </w:p>
        </w:tc>
      </w:tr>
      <w:tr w:rsidR="002F1D5D" w:rsidRPr="002F1D5D" w14:paraId="5B3AB933" w14:textId="77777777" w:rsidTr="005C56BC">
        <w:trPr>
          <w:cantSplit/>
        </w:trPr>
        <w:tc>
          <w:tcPr>
            <w:tcW w:w="6807" w:type="dxa"/>
          </w:tcPr>
          <w:p w14:paraId="683334E3" w14:textId="77777777" w:rsidR="002F1D5D" w:rsidRPr="002F1D5D" w:rsidRDefault="002F1D5D" w:rsidP="002F1D5D">
            <w:pPr>
              <w:keepNext/>
              <w:keepLines/>
              <w:spacing w:after="0"/>
              <w:rPr>
                <w:rFonts w:ascii="Arial" w:eastAsia="Malgun Gothic" w:hAnsi="Arial"/>
                <w:b/>
                <w:i/>
                <w:sz w:val="18"/>
              </w:rPr>
            </w:pPr>
            <w:r w:rsidRPr="002F1D5D">
              <w:rPr>
                <w:rFonts w:ascii="Arial" w:eastAsia="Malgun Gothic" w:hAnsi="Arial"/>
                <w:b/>
                <w:i/>
                <w:sz w:val="18"/>
              </w:rPr>
              <w:t>handoverUTRA-FDD-r16</w:t>
            </w:r>
          </w:p>
          <w:p w14:paraId="0F80C7ED" w14:textId="77777777" w:rsidR="002F1D5D" w:rsidRPr="002F1D5D" w:rsidRDefault="002F1D5D" w:rsidP="002F1D5D">
            <w:pPr>
              <w:keepNext/>
              <w:keepLines/>
              <w:spacing w:after="0"/>
              <w:rPr>
                <w:rFonts w:ascii="Arial" w:eastAsia="Malgun Gothic" w:hAnsi="Arial"/>
                <w:b/>
                <w:i/>
                <w:sz w:val="18"/>
              </w:rPr>
            </w:pPr>
            <w:r w:rsidRPr="002F1D5D">
              <w:rPr>
                <w:rFonts w:ascii="Arial" w:eastAsia="Malgun Gothic" w:hAnsi="Arial"/>
                <w:sz w:val="18"/>
              </w:rPr>
              <w:t xml:space="preserve">Indicates whether the UE supports NR to UTRA-FDD CELL_DCH CS handover. It is mandatory to support both UTRA-FDD measurement and event B triggered reporting, and </w:t>
            </w:r>
            <w:r w:rsidRPr="002F1D5D">
              <w:rPr>
                <w:rFonts w:ascii="Arial" w:eastAsia="Malgun Gothic" w:hAnsi="Arial" w:cs="Arial"/>
                <w:bCs/>
                <w:iCs/>
                <w:sz w:val="18"/>
                <w:szCs w:val="18"/>
              </w:rPr>
              <w:t>periodic UTRA-FDD measurement and reporting</w:t>
            </w:r>
            <w:r w:rsidRPr="002F1D5D">
              <w:rPr>
                <w:rFonts w:ascii="Arial" w:eastAsia="Malgun Gothic" w:hAnsi="Arial"/>
                <w:sz w:val="18"/>
              </w:rPr>
              <w:t xml:space="preserve"> if the UE supports HO to UTRA-FDD. If this field is included, then UE shall support IMS voice over NR.</w:t>
            </w:r>
          </w:p>
        </w:tc>
        <w:tc>
          <w:tcPr>
            <w:tcW w:w="709" w:type="dxa"/>
          </w:tcPr>
          <w:p w14:paraId="5A82924F"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5E33B7EA"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No</w:t>
            </w:r>
          </w:p>
        </w:tc>
        <w:tc>
          <w:tcPr>
            <w:tcW w:w="712" w:type="dxa"/>
          </w:tcPr>
          <w:p w14:paraId="01237656" w14:textId="77777777" w:rsidR="002F1D5D" w:rsidRPr="002F1D5D" w:rsidRDefault="002F1D5D" w:rsidP="002F1D5D">
            <w:pPr>
              <w:keepNext/>
              <w:keepLines/>
              <w:spacing w:after="0"/>
              <w:jc w:val="center"/>
              <w:rPr>
                <w:rFonts w:ascii="Arial" w:eastAsia="Malgun Gothic" w:hAnsi="Arial"/>
                <w:sz w:val="18"/>
              </w:rPr>
            </w:pPr>
            <w:r w:rsidRPr="002F1D5D">
              <w:rPr>
                <w:rFonts w:ascii="Arial" w:eastAsia="Malgun Gothic" w:hAnsi="Arial"/>
                <w:sz w:val="18"/>
              </w:rPr>
              <w:t>Yes</w:t>
            </w:r>
          </w:p>
        </w:tc>
        <w:tc>
          <w:tcPr>
            <w:tcW w:w="737" w:type="dxa"/>
          </w:tcPr>
          <w:p w14:paraId="487F6B0D" w14:textId="77777777" w:rsidR="002F1D5D" w:rsidRPr="002F1D5D" w:rsidRDefault="002F1D5D" w:rsidP="002F1D5D">
            <w:pPr>
              <w:keepNext/>
              <w:keepLines/>
              <w:spacing w:after="0"/>
              <w:jc w:val="center"/>
              <w:rPr>
                <w:rFonts w:ascii="Arial" w:eastAsia="Malgun Gothic" w:hAnsi="Arial"/>
                <w:sz w:val="18"/>
                <w:lang w:eastAsia="ja-JP"/>
              </w:rPr>
            </w:pPr>
            <w:r w:rsidRPr="002F1D5D">
              <w:rPr>
                <w:rFonts w:ascii="Arial" w:eastAsia="Malgun Gothic" w:hAnsi="Arial"/>
                <w:sz w:val="18"/>
                <w:lang w:eastAsia="ja-JP"/>
              </w:rPr>
              <w:t>Yes</w:t>
            </w:r>
          </w:p>
        </w:tc>
      </w:tr>
      <w:tr w:rsidR="002F1D5D" w:rsidRPr="002F1D5D" w14:paraId="3889C80F" w14:textId="77777777" w:rsidTr="00742B9F">
        <w:trPr>
          <w:cantSplit/>
        </w:trPr>
        <w:tc>
          <w:tcPr>
            <w:tcW w:w="6807" w:type="dxa"/>
          </w:tcPr>
          <w:p w14:paraId="76DFB8E8" w14:textId="77777777" w:rsidR="002F1D5D" w:rsidRPr="002F1D5D" w:rsidRDefault="002F1D5D" w:rsidP="002F1D5D">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independentGapConfig</w:t>
            </w:r>
            <w:proofErr w:type="spellEnd"/>
          </w:p>
          <w:p w14:paraId="7FC5A53F" w14:textId="77777777" w:rsidR="002F1D5D" w:rsidRPr="002F1D5D" w:rsidRDefault="002F1D5D" w:rsidP="002F1D5D">
            <w:pPr>
              <w:keepNext/>
              <w:keepLines/>
              <w:spacing w:after="0"/>
              <w:rPr>
                <w:rFonts w:ascii="Arial" w:eastAsia="Malgun Gothic" w:hAnsi="Arial" w:cs="Arial"/>
                <w:b/>
                <w:bCs/>
                <w:i/>
                <w:iCs/>
                <w:sz w:val="18"/>
                <w:szCs w:val="18"/>
              </w:rPr>
            </w:pPr>
            <w:r w:rsidRPr="002F1D5D">
              <w:rPr>
                <w:rFonts w:ascii="Arial" w:eastAsia="Malgun Gothic" w:hAnsi="Arial"/>
                <w:sz w:val="18"/>
              </w:rPr>
              <w:t xml:space="preserve">This field indicates whether the UE supports two independent measurement gap configurations for FR1 and FR2 specified in clause 9.1.2 of TS 38.133 [5]. </w:t>
            </w:r>
            <w:r w:rsidRPr="002F1D5D">
              <w:rPr>
                <w:rFonts w:ascii="Arial" w:eastAsia="Malgun Gothic" w:hAnsi="Arial"/>
                <w:bCs/>
                <w:iCs/>
                <w:sz w:val="18"/>
              </w:rPr>
              <w:t>The field also indicates whether the UE supports the FR2 inter-RAT measurement without gaps when EN-DC is not configured.</w:t>
            </w:r>
          </w:p>
        </w:tc>
        <w:tc>
          <w:tcPr>
            <w:tcW w:w="709" w:type="dxa"/>
          </w:tcPr>
          <w:p w14:paraId="5C616396"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1F365B85"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Pr>
          <w:p w14:paraId="0361B19F"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37" w:type="dxa"/>
          </w:tcPr>
          <w:p w14:paraId="55E7CBFF" w14:textId="77777777" w:rsidR="002F1D5D" w:rsidRPr="002F1D5D" w:rsidRDefault="002F1D5D" w:rsidP="002F1D5D">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No</w:t>
            </w:r>
          </w:p>
        </w:tc>
      </w:tr>
      <w:tr w:rsidR="002F1D5D" w:rsidRPr="002F1D5D" w14:paraId="636EE72D" w14:textId="77777777" w:rsidTr="00742B9F">
        <w:trPr>
          <w:cantSplit/>
        </w:trPr>
        <w:tc>
          <w:tcPr>
            <w:tcW w:w="6807" w:type="dxa"/>
          </w:tcPr>
          <w:p w14:paraId="18CCB9CC" w14:textId="77777777" w:rsidR="002F1D5D" w:rsidRPr="002F1D5D" w:rsidRDefault="002F1D5D" w:rsidP="002F1D5D">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intraAndInterF-MeasAndReport</w:t>
            </w:r>
            <w:proofErr w:type="spellEnd"/>
          </w:p>
          <w:p w14:paraId="0100927E" w14:textId="77777777" w:rsidR="002F1D5D" w:rsidRPr="002F1D5D" w:rsidRDefault="002F1D5D" w:rsidP="002F1D5D">
            <w:pPr>
              <w:keepNext/>
              <w:keepLines/>
              <w:spacing w:after="0"/>
              <w:rPr>
                <w:rFonts w:ascii="Arial" w:eastAsia="Malgun Gothic" w:hAnsi="Arial" w:cs="Arial"/>
                <w:b/>
                <w:bCs/>
                <w:i/>
                <w:iCs/>
                <w:sz w:val="18"/>
                <w:szCs w:val="18"/>
              </w:rPr>
            </w:pPr>
            <w:r w:rsidRPr="002F1D5D">
              <w:rPr>
                <w:rFonts w:ascii="Arial" w:eastAsia="Malgun Gothic" w:hAnsi="Arial" w:cs="Arial"/>
                <w:bCs/>
                <w:iCs/>
                <w:sz w:val="18"/>
                <w:szCs w:val="18"/>
              </w:rPr>
              <w:t xml:space="preserve">Indicates whether the UE supports NR intra-frequency and inter-frequency measurements and at least periodical reporting. </w:t>
            </w:r>
            <w:r w:rsidRPr="002F1D5D">
              <w:rPr>
                <w:rFonts w:ascii="Arial" w:eastAsia="Malgun Gothic" w:hAnsi="Arial"/>
                <w:sz w:val="18"/>
              </w:rPr>
              <w:t>This field only applies to SN configured measurement when EN-DC is configured. For NR SA, this feature is mandatory supported.</w:t>
            </w:r>
          </w:p>
        </w:tc>
        <w:tc>
          <w:tcPr>
            <w:tcW w:w="709" w:type="dxa"/>
          </w:tcPr>
          <w:p w14:paraId="0E0094EA"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475D7DC5"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Yes</w:t>
            </w:r>
          </w:p>
        </w:tc>
        <w:tc>
          <w:tcPr>
            <w:tcW w:w="712" w:type="dxa"/>
          </w:tcPr>
          <w:p w14:paraId="68AECCB6" w14:textId="77777777" w:rsidR="002F1D5D" w:rsidRPr="002F1D5D" w:rsidRDefault="002F1D5D" w:rsidP="002F1D5D">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Yes</w:t>
            </w:r>
          </w:p>
        </w:tc>
        <w:tc>
          <w:tcPr>
            <w:tcW w:w="737" w:type="dxa"/>
          </w:tcPr>
          <w:p w14:paraId="14F0580F" w14:textId="77777777" w:rsidR="002F1D5D" w:rsidRPr="002F1D5D" w:rsidRDefault="002F1D5D" w:rsidP="002F1D5D">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No</w:t>
            </w:r>
          </w:p>
        </w:tc>
      </w:tr>
      <w:tr w:rsidR="005C56BC" w:rsidRPr="002F1D5D" w14:paraId="518D5CEF" w14:textId="77777777" w:rsidTr="00742B9F">
        <w:trPr>
          <w:cantSplit/>
          <w:ins w:id="8" w:author="MediaTek (Felix)" w:date="2020-05-20T20:23:00Z"/>
        </w:trPr>
        <w:tc>
          <w:tcPr>
            <w:tcW w:w="6807" w:type="dxa"/>
          </w:tcPr>
          <w:p w14:paraId="29D99ADF" w14:textId="398C6D5E" w:rsidR="005C56BC" w:rsidRPr="002F1D5D" w:rsidRDefault="005C56BC" w:rsidP="005C56BC">
            <w:pPr>
              <w:keepNext/>
              <w:keepLines/>
              <w:spacing w:after="0"/>
              <w:rPr>
                <w:ins w:id="9" w:author="MediaTek (Felix)" w:date="2020-05-20T20:23:00Z"/>
                <w:rFonts w:ascii="Arial" w:eastAsia="Malgun Gothic" w:hAnsi="Arial" w:cs="Arial"/>
                <w:b/>
                <w:bCs/>
                <w:i/>
                <w:iCs/>
                <w:sz w:val="18"/>
                <w:szCs w:val="18"/>
              </w:rPr>
            </w:pPr>
            <w:proofErr w:type="spellStart"/>
            <w:ins w:id="10" w:author="MediaTek (Felix)" w:date="2020-05-20T20:24:00Z">
              <w:r w:rsidRPr="005C56BC">
                <w:rPr>
                  <w:rFonts w:ascii="Arial" w:eastAsia="Malgun Gothic" w:hAnsi="Arial" w:cs="Arial"/>
                  <w:b/>
                  <w:bCs/>
                  <w:i/>
                  <w:iCs/>
                  <w:sz w:val="18"/>
                  <w:szCs w:val="18"/>
                </w:rPr>
                <w:t>interF</w:t>
              </w:r>
              <w:r w:rsidR="00C03E8A">
                <w:rPr>
                  <w:rFonts w:ascii="Arial" w:eastAsia="Malgun Gothic" w:hAnsi="Arial" w:cs="Arial"/>
                  <w:b/>
                  <w:bCs/>
                  <w:i/>
                  <w:iCs/>
                  <w:sz w:val="18"/>
                  <w:szCs w:val="18"/>
                </w:rPr>
                <w:t>-</w:t>
              </w:r>
              <w:r w:rsidRPr="005C56BC">
                <w:rPr>
                  <w:rFonts w:ascii="Arial" w:eastAsia="Malgun Gothic" w:hAnsi="Arial" w:cs="Arial"/>
                  <w:b/>
                  <w:bCs/>
                  <w:i/>
                  <w:iCs/>
                  <w:sz w:val="18"/>
                  <w:szCs w:val="18"/>
                </w:rPr>
                <w:t>MeasWithoutGap</w:t>
              </w:r>
            </w:ins>
            <w:proofErr w:type="spellEnd"/>
          </w:p>
          <w:p w14:paraId="60B462CA" w14:textId="03056344" w:rsidR="005C56BC" w:rsidRPr="005C56BC" w:rsidRDefault="005C56BC" w:rsidP="005C56BC">
            <w:pPr>
              <w:keepNext/>
              <w:keepLines/>
              <w:spacing w:after="0"/>
              <w:rPr>
                <w:ins w:id="11" w:author="MediaTek (Felix)" w:date="2020-05-20T20:23:00Z"/>
                <w:rFonts w:ascii="Arial" w:eastAsia="Malgun Gothic" w:hAnsi="Arial" w:cs="Arial"/>
                <w:bCs/>
                <w:iCs/>
                <w:sz w:val="18"/>
                <w:szCs w:val="18"/>
              </w:rPr>
            </w:pPr>
            <w:ins w:id="12" w:author="MediaTek (Felix)" w:date="2020-05-20T20:23:00Z">
              <w:r w:rsidRPr="002F1D5D">
                <w:rPr>
                  <w:rFonts w:ascii="Arial" w:eastAsia="Malgun Gothic" w:hAnsi="Arial" w:cs="Arial"/>
                  <w:bCs/>
                  <w:iCs/>
                  <w:sz w:val="18"/>
                  <w:szCs w:val="18"/>
                </w:rPr>
                <w:t xml:space="preserve">Indicates </w:t>
              </w:r>
              <w:r>
                <w:rPr>
                  <w:rFonts w:ascii="Arial" w:eastAsia="Malgun Gothic" w:hAnsi="Arial" w:cs="Arial"/>
                  <w:bCs/>
                  <w:iCs/>
                  <w:sz w:val="18"/>
                  <w:szCs w:val="18"/>
                </w:rPr>
                <w:t xml:space="preserve">whether the UE supports </w:t>
              </w:r>
            </w:ins>
            <w:ins w:id="13" w:author="MediaTek (Felix)" w:date="2020-05-20T20:24:00Z">
              <w:r w:rsidRPr="005C56BC">
                <w:rPr>
                  <w:rFonts w:ascii="Arial" w:eastAsia="Malgun Gothic" w:hAnsi="Arial" w:cs="Arial"/>
                  <w:bCs/>
                  <w:iCs/>
                  <w:sz w:val="18"/>
                  <w:szCs w:val="18"/>
                </w:rPr>
                <w:t>inter-frequency SSB based measurements without measurement gaps if</w:t>
              </w:r>
              <w:r>
                <w:rPr>
                  <w:rFonts w:ascii="Arial" w:eastAsia="Malgun Gothic" w:hAnsi="Arial" w:cs="Arial"/>
                  <w:bCs/>
                  <w:iCs/>
                  <w:sz w:val="18"/>
                  <w:szCs w:val="18"/>
                </w:rPr>
                <w:t xml:space="preserve"> </w:t>
              </w:r>
              <w:r w:rsidRPr="005C56BC">
                <w:rPr>
                  <w:rFonts w:ascii="Arial" w:eastAsia="Malgun Gothic" w:hAnsi="Arial" w:cs="Arial"/>
                  <w:bCs/>
                  <w:iCs/>
                  <w:sz w:val="18"/>
                  <w:szCs w:val="18"/>
                </w:rPr>
                <w:t>the SSB is completely contained in the active BWP of the UE</w:t>
              </w:r>
            </w:ins>
            <w:ins w:id="14" w:author="MediaTek (Felix)" w:date="2020-05-20T20:23:00Z">
              <w:r w:rsidRPr="002F1D5D">
                <w:rPr>
                  <w:rFonts w:ascii="Arial" w:eastAsia="Malgun Gothic" w:hAnsi="Arial"/>
                  <w:sz w:val="18"/>
                </w:rPr>
                <w:t>.</w:t>
              </w:r>
            </w:ins>
          </w:p>
        </w:tc>
        <w:tc>
          <w:tcPr>
            <w:tcW w:w="709" w:type="dxa"/>
          </w:tcPr>
          <w:p w14:paraId="033ED998" w14:textId="40752851" w:rsidR="005C56BC" w:rsidRPr="002F1D5D" w:rsidRDefault="005C56BC" w:rsidP="005C56BC">
            <w:pPr>
              <w:keepNext/>
              <w:keepLines/>
              <w:spacing w:after="0"/>
              <w:jc w:val="center"/>
              <w:rPr>
                <w:ins w:id="15" w:author="MediaTek (Felix)" w:date="2020-05-20T20:23:00Z"/>
                <w:rFonts w:ascii="Arial" w:eastAsia="Malgun Gothic" w:hAnsi="Arial" w:cs="Arial"/>
                <w:bCs/>
                <w:iCs/>
                <w:sz w:val="18"/>
                <w:szCs w:val="18"/>
              </w:rPr>
            </w:pPr>
            <w:ins w:id="16" w:author="MediaTek (Felix)" w:date="2020-05-20T20:23:00Z">
              <w:r w:rsidRPr="002F1D5D">
                <w:rPr>
                  <w:rFonts w:ascii="Arial" w:eastAsia="Malgun Gothic" w:hAnsi="Arial" w:cs="Arial"/>
                  <w:bCs/>
                  <w:iCs/>
                  <w:sz w:val="18"/>
                  <w:szCs w:val="18"/>
                </w:rPr>
                <w:t>UE</w:t>
              </w:r>
            </w:ins>
          </w:p>
        </w:tc>
        <w:tc>
          <w:tcPr>
            <w:tcW w:w="564" w:type="dxa"/>
          </w:tcPr>
          <w:p w14:paraId="1D2E5983" w14:textId="2A6C7307" w:rsidR="005C56BC" w:rsidRPr="002F1D5D" w:rsidRDefault="005C56BC" w:rsidP="005C56BC">
            <w:pPr>
              <w:keepNext/>
              <w:keepLines/>
              <w:spacing w:after="0"/>
              <w:jc w:val="center"/>
              <w:rPr>
                <w:ins w:id="17" w:author="MediaTek (Felix)" w:date="2020-05-20T20:23:00Z"/>
                <w:rFonts w:ascii="Arial" w:eastAsia="Malgun Gothic" w:hAnsi="Arial" w:cs="Arial"/>
                <w:bCs/>
                <w:iCs/>
                <w:sz w:val="18"/>
                <w:szCs w:val="18"/>
              </w:rPr>
            </w:pPr>
            <w:ins w:id="18" w:author="MediaTek (Felix)" w:date="2020-05-20T20:23:00Z">
              <w:r>
                <w:rPr>
                  <w:rFonts w:ascii="Arial" w:eastAsia="Malgun Gothic" w:hAnsi="Arial" w:cs="Arial"/>
                  <w:bCs/>
                  <w:iCs/>
                  <w:sz w:val="18"/>
                  <w:szCs w:val="18"/>
                </w:rPr>
                <w:t>FFS</w:t>
              </w:r>
            </w:ins>
          </w:p>
        </w:tc>
        <w:tc>
          <w:tcPr>
            <w:tcW w:w="712" w:type="dxa"/>
          </w:tcPr>
          <w:p w14:paraId="162CC066" w14:textId="4F9C1221" w:rsidR="005C56BC" w:rsidRPr="002F1D5D" w:rsidRDefault="005C56BC" w:rsidP="005C56BC">
            <w:pPr>
              <w:keepNext/>
              <w:keepLines/>
              <w:spacing w:after="0"/>
              <w:jc w:val="center"/>
              <w:rPr>
                <w:ins w:id="19" w:author="MediaTek (Felix)" w:date="2020-05-20T20:23:00Z"/>
                <w:rFonts w:ascii="Arial" w:eastAsia="Malgun Gothic" w:hAnsi="Arial" w:cs="Arial"/>
                <w:bCs/>
                <w:iCs/>
                <w:sz w:val="18"/>
                <w:szCs w:val="18"/>
              </w:rPr>
            </w:pPr>
            <w:ins w:id="20" w:author="MediaTek (Felix)" w:date="2020-05-20T20:23:00Z">
              <w:r>
                <w:rPr>
                  <w:rFonts w:ascii="Arial" w:eastAsia="Malgun Gothic" w:hAnsi="Arial" w:cs="Arial"/>
                  <w:bCs/>
                  <w:iCs/>
                  <w:sz w:val="18"/>
                  <w:szCs w:val="18"/>
                </w:rPr>
                <w:t>No</w:t>
              </w:r>
            </w:ins>
          </w:p>
        </w:tc>
        <w:tc>
          <w:tcPr>
            <w:tcW w:w="737" w:type="dxa"/>
          </w:tcPr>
          <w:p w14:paraId="4DDDD050" w14:textId="33424DDB" w:rsidR="005C56BC" w:rsidRPr="002F1D5D" w:rsidRDefault="005C56BC" w:rsidP="005C56BC">
            <w:pPr>
              <w:keepNext/>
              <w:keepLines/>
              <w:spacing w:after="0"/>
              <w:jc w:val="center"/>
              <w:rPr>
                <w:ins w:id="21" w:author="MediaTek (Felix)" w:date="2020-05-20T20:23:00Z"/>
                <w:rFonts w:ascii="Arial" w:eastAsia="MS Mincho" w:hAnsi="Arial" w:cs="Arial"/>
                <w:bCs/>
                <w:iCs/>
                <w:sz w:val="18"/>
                <w:szCs w:val="18"/>
                <w:lang w:eastAsia="ja-JP"/>
              </w:rPr>
            </w:pPr>
            <w:ins w:id="22" w:author="MediaTek (Felix)" w:date="2020-05-20T20:23:00Z">
              <w:r>
                <w:rPr>
                  <w:rFonts w:ascii="Arial" w:eastAsia="MS Mincho" w:hAnsi="Arial" w:cs="Arial"/>
                  <w:bCs/>
                  <w:iCs/>
                  <w:sz w:val="18"/>
                  <w:szCs w:val="18"/>
                  <w:lang w:eastAsia="ja-JP"/>
                </w:rPr>
                <w:t>Yes</w:t>
              </w:r>
            </w:ins>
          </w:p>
        </w:tc>
      </w:tr>
      <w:tr w:rsidR="005C56BC" w:rsidRPr="002F1D5D" w14:paraId="7EF8CFB0" w14:textId="77777777" w:rsidTr="00742B9F">
        <w:trPr>
          <w:cantSplit/>
        </w:trPr>
        <w:tc>
          <w:tcPr>
            <w:tcW w:w="6807" w:type="dxa"/>
            <w:tcBorders>
              <w:top w:val="single" w:sz="4" w:space="0" w:color="808080"/>
              <w:left w:val="single" w:sz="4" w:space="0" w:color="808080"/>
              <w:bottom w:val="single" w:sz="4" w:space="0" w:color="808080"/>
              <w:right w:val="single" w:sz="4" w:space="0" w:color="808080"/>
            </w:tcBorders>
          </w:tcPr>
          <w:p w14:paraId="30A79E3D" w14:textId="77777777" w:rsidR="005C56BC" w:rsidRPr="002F1D5D" w:rsidRDefault="005C56BC" w:rsidP="005C56BC">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periodicEUTRA-MeasAndReport</w:t>
            </w:r>
            <w:proofErr w:type="spellEnd"/>
          </w:p>
          <w:p w14:paraId="296E4B6D" w14:textId="77777777" w:rsidR="005C56BC" w:rsidRPr="002F1D5D" w:rsidRDefault="005C56BC" w:rsidP="005C56BC">
            <w:pPr>
              <w:keepNext/>
              <w:keepLines/>
              <w:spacing w:after="0"/>
              <w:rPr>
                <w:rFonts w:ascii="Arial" w:eastAsia="Malgun Gothic" w:hAnsi="Arial" w:cs="Arial"/>
                <w:b/>
                <w:bCs/>
                <w:i/>
                <w:iCs/>
                <w:sz w:val="18"/>
                <w:szCs w:val="18"/>
              </w:rPr>
            </w:pPr>
            <w:r w:rsidRPr="002F1D5D">
              <w:rPr>
                <w:rFonts w:ascii="Arial" w:eastAsia="Malgun Gothic" w:hAnsi="Arial" w:cs="Arial"/>
                <w:bCs/>
                <w:iCs/>
                <w:sz w:val="18"/>
                <w:szCs w:val="18"/>
              </w:rPr>
              <w:t xml:space="preserve">Indicates whether the UE supports periodic EUTRA measurement and reporting. </w:t>
            </w:r>
            <w:r w:rsidRPr="002F1D5D">
              <w:rPr>
                <w:rFonts w:ascii="Arial" w:eastAsia="Malgun Gothic" w:hAnsi="Arial"/>
                <w:sz w:val="18"/>
              </w:rPr>
              <w:t>It is mandated if the UE supports EUTRA</w:t>
            </w:r>
            <w:r w:rsidRPr="002F1D5D">
              <w:rPr>
                <w:rFonts w:ascii="Arial" w:eastAsia="Malgun Gothic"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07505018"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1D64BD"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5AE6D18"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F9C01AA" w14:textId="77777777" w:rsidR="005C56BC" w:rsidRPr="002F1D5D" w:rsidRDefault="005C56BC" w:rsidP="005C56BC">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rPr>
              <w:t>No</w:t>
            </w:r>
          </w:p>
        </w:tc>
      </w:tr>
      <w:tr w:rsidR="005C56BC" w:rsidRPr="002F1D5D" w14:paraId="472576F3" w14:textId="77777777" w:rsidTr="00742B9F">
        <w:trPr>
          <w:cantSplit/>
        </w:trPr>
        <w:tc>
          <w:tcPr>
            <w:tcW w:w="6807" w:type="dxa"/>
          </w:tcPr>
          <w:p w14:paraId="2A449996" w14:textId="77777777" w:rsidR="005C56BC" w:rsidRPr="002F1D5D" w:rsidRDefault="005C56BC" w:rsidP="005C56BC">
            <w:pPr>
              <w:keepNext/>
              <w:keepLines/>
              <w:spacing w:after="0"/>
              <w:rPr>
                <w:rFonts w:ascii="Arial" w:eastAsia="Malgun Gothic" w:hAnsi="Arial"/>
                <w:b/>
                <w:i/>
                <w:sz w:val="18"/>
              </w:rPr>
            </w:pPr>
            <w:proofErr w:type="spellStart"/>
            <w:r w:rsidRPr="002F1D5D">
              <w:rPr>
                <w:rFonts w:ascii="Arial" w:eastAsia="Malgun Gothic" w:hAnsi="Arial"/>
                <w:b/>
                <w:i/>
                <w:sz w:val="18"/>
              </w:rPr>
              <w:t>maxNumberCSI</w:t>
            </w:r>
            <w:proofErr w:type="spellEnd"/>
            <w:r w:rsidRPr="002F1D5D">
              <w:rPr>
                <w:rFonts w:ascii="Arial" w:eastAsia="Malgun Gothic" w:hAnsi="Arial"/>
                <w:b/>
                <w:i/>
                <w:sz w:val="18"/>
              </w:rPr>
              <w:t>-RS-RRM-RS-SINR</w:t>
            </w:r>
          </w:p>
          <w:p w14:paraId="24C4D2B4" w14:textId="77777777" w:rsidR="005C56BC" w:rsidRPr="002F1D5D" w:rsidRDefault="005C56BC" w:rsidP="005C56BC">
            <w:pPr>
              <w:keepNext/>
              <w:keepLines/>
              <w:spacing w:after="0"/>
              <w:rPr>
                <w:rFonts w:ascii="Arial" w:eastAsia="Malgun Gothic" w:hAnsi="Arial"/>
                <w:sz w:val="18"/>
              </w:rPr>
            </w:pPr>
            <w:r w:rsidRPr="002F1D5D">
              <w:rPr>
                <w:rFonts w:ascii="Arial" w:eastAsia="Malgun Gothic" w:hAnsi="Arial"/>
                <w:sz w:val="18"/>
              </w:rPr>
              <w:t xml:space="preserve">Defines the maximum number of CSI-RS resources for RRM and RS-SINR measurement across all measurement frequencies per slot. If UE supports any of </w:t>
            </w:r>
            <w:proofErr w:type="spellStart"/>
            <w:r w:rsidRPr="002F1D5D">
              <w:rPr>
                <w:rFonts w:ascii="Arial" w:eastAsia="Malgun Gothic" w:hAnsi="Arial"/>
                <w:i/>
                <w:sz w:val="18"/>
              </w:rPr>
              <w:t>csi</w:t>
            </w:r>
            <w:proofErr w:type="spellEnd"/>
            <w:r w:rsidRPr="002F1D5D">
              <w:rPr>
                <w:rFonts w:ascii="Arial" w:eastAsia="Malgun Gothic" w:hAnsi="Arial"/>
                <w:i/>
                <w:sz w:val="18"/>
              </w:rPr>
              <w:t>-RSRP-</w:t>
            </w:r>
            <w:proofErr w:type="spellStart"/>
            <w:r w:rsidRPr="002F1D5D">
              <w:rPr>
                <w:rFonts w:ascii="Arial" w:eastAsia="Malgun Gothic" w:hAnsi="Arial"/>
                <w:i/>
                <w:sz w:val="18"/>
              </w:rPr>
              <w:t>AndRSRQ</w:t>
            </w:r>
            <w:proofErr w:type="spellEnd"/>
            <w:r w:rsidRPr="002F1D5D">
              <w:rPr>
                <w:rFonts w:ascii="Arial" w:eastAsia="Malgun Gothic" w:hAnsi="Arial"/>
                <w:i/>
                <w:sz w:val="18"/>
              </w:rPr>
              <w:t>-</w:t>
            </w:r>
            <w:proofErr w:type="spellStart"/>
            <w:r w:rsidRPr="002F1D5D">
              <w:rPr>
                <w:rFonts w:ascii="Arial" w:eastAsia="Malgun Gothic" w:hAnsi="Arial"/>
                <w:i/>
                <w:sz w:val="18"/>
              </w:rPr>
              <w:t>MeasWithSSB</w:t>
            </w:r>
            <w:proofErr w:type="spellEnd"/>
            <w:r w:rsidRPr="002F1D5D">
              <w:rPr>
                <w:rFonts w:ascii="Arial" w:eastAsia="Malgun Gothic" w:hAnsi="Arial"/>
                <w:sz w:val="18"/>
              </w:rPr>
              <w:t xml:space="preserve">, </w:t>
            </w:r>
            <w:proofErr w:type="spellStart"/>
            <w:r w:rsidRPr="002F1D5D">
              <w:rPr>
                <w:rFonts w:ascii="Arial" w:eastAsia="Malgun Gothic" w:hAnsi="Arial"/>
                <w:i/>
                <w:sz w:val="18"/>
              </w:rPr>
              <w:t>csi</w:t>
            </w:r>
            <w:proofErr w:type="spellEnd"/>
            <w:r w:rsidRPr="002F1D5D">
              <w:rPr>
                <w:rFonts w:ascii="Arial" w:eastAsia="Malgun Gothic" w:hAnsi="Arial"/>
                <w:i/>
                <w:sz w:val="18"/>
              </w:rPr>
              <w:t>-RSRP-</w:t>
            </w:r>
            <w:proofErr w:type="spellStart"/>
            <w:r w:rsidRPr="002F1D5D">
              <w:rPr>
                <w:rFonts w:ascii="Arial" w:eastAsia="Malgun Gothic" w:hAnsi="Arial"/>
                <w:i/>
                <w:sz w:val="18"/>
              </w:rPr>
              <w:t>AndRSRQ</w:t>
            </w:r>
            <w:proofErr w:type="spellEnd"/>
            <w:r w:rsidRPr="002F1D5D">
              <w:rPr>
                <w:rFonts w:ascii="Arial" w:eastAsia="Malgun Gothic" w:hAnsi="Arial"/>
                <w:i/>
                <w:sz w:val="18"/>
              </w:rPr>
              <w:t>-</w:t>
            </w:r>
            <w:proofErr w:type="spellStart"/>
            <w:r w:rsidRPr="002F1D5D">
              <w:rPr>
                <w:rFonts w:ascii="Arial" w:eastAsia="Malgun Gothic" w:hAnsi="Arial"/>
                <w:i/>
                <w:sz w:val="18"/>
              </w:rPr>
              <w:t>MeasWithoutSSB</w:t>
            </w:r>
            <w:proofErr w:type="spellEnd"/>
            <w:r w:rsidRPr="002F1D5D">
              <w:rPr>
                <w:rFonts w:ascii="Arial" w:eastAsia="Malgun Gothic" w:hAnsi="Arial"/>
                <w:sz w:val="18"/>
              </w:rPr>
              <w:t xml:space="preserve">, and </w:t>
            </w:r>
            <w:proofErr w:type="spellStart"/>
            <w:r w:rsidRPr="002F1D5D">
              <w:rPr>
                <w:rFonts w:ascii="Arial" w:eastAsia="Malgun Gothic" w:hAnsi="Arial"/>
                <w:i/>
                <w:sz w:val="18"/>
              </w:rPr>
              <w:t>csi</w:t>
            </w:r>
            <w:proofErr w:type="spellEnd"/>
            <w:r w:rsidRPr="002F1D5D">
              <w:rPr>
                <w:rFonts w:ascii="Arial" w:eastAsia="Malgun Gothic" w:hAnsi="Arial"/>
                <w:i/>
                <w:sz w:val="18"/>
              </w:rPr>
              <w:t>-SINR-</w:t>
            </w:r>
            <w:proofErr w:type="spellStart"/>
            <w:r w:rsidRPr="002F1D5D">
              <w:rPr>
                <w:rFonts w:ascii="Arial" w:eastAsia="Malgun Gothic" w:hAnsi="Arial"/>
                <w:i/>
                <w:sz w:val="18"/>
              </w:rPr>
              <w:t>Meas</w:t>
            </w:r>
            <w:proofErr w:type="spellEnd"/>
            <w:r w:rsidRPr="002F1D5D">
              <w:rPr>
                <w:rFonts w:ascii="Arial" w:eastAsia="Malgun Gothic" w:hAnsi="Arial"/>
                <w:sz w:val="18"/>
              </w:rPr>
              <w:t>, UE shall report this capability.</w:t>
            </w:r>
          </w:p>
        </w:tc>
        <w:tc>
          <w:tcPr>
            <w:tcW w:w="709" w:type="dxa"/>
          </w:tcPr>
          <w:p w14:paraId="2DD41A9C"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UE</w:t>
            </w:r>
          </w:p>
        </w:tc>
        <w:tc>
          <w:tcPr>
            <w:tcW w:w="564" w:type="dxa"/>
          </w:tcPr>
          <w:p w14:paraId="3D0D96A2"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CY</w:t>
            </w:r>
          </w:p>
        </w:tc>
        <w:tc>
          <w:tcPr>
            <w:tcW w:w="712" w:type="dxa"/>
          </w:tcPr>
          <w:p w14:paraId="4D589506"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No</w:t>
            </w:r>
          </w:p>
        </w:tc>
        <w:tc>
          <w:tcPr>
            <w:tcW w:w="737" w:type="dxa"/>
          </w:tcPr>
          <w:p w14:paraId="5A59EEA8" w14:textId="77777777" w:rsidR="005C56BC" w:rsidRPr="002F1D5D" w:rsidRDefault="005C56BC" w:rsidP="005C56BC">
            <w:pPr>
              <w:keepNext/>
              <w:keepLines/>
              <w:spacing w:after="0"/>
              <w:jc w:val="center"/>
              <w:rPr>
                <w:rFonts w:ascii="Arial" w:eastAsia="MS Mincho" w:hAnsi="Arial"/>
                <w:sz w:val="18"/>
                <w:lang w:eastAsia="ja-JP"/>
              </w:rPr>
            </w:pPr>
            <w:r w:rsidRPr="002F1D5D">
              <w:rPr>
                <w:rFonts w:ascii="Arial" w:eastAsia="MS Mincho" w:hAnsi="Arial"/>
                <w:sz w:val="18"/>
                <w:lang w:eastAsia="ja-JP"/>
              </w:rPr>
              <w:t>No</w:t>
            </w:r>
          </w:p>
        </w:tc>
      </w:tr>
      <w:tr w:rsidR="005C56BC" w:rsidRPr="002F1D5D" w14:paraId="32BA0E19" w14:textId="77777777" w:rsidTr="00742B9F">
        <w:trPr>
          <w:cantSplit/>
        </w:trPr>
        <w:tc>
          <w:tcPr>
            <w:tcW w:w="6807" w:type="dxa"/>
          </w:tcPr>
          <w:p w14:paraId="035132E8" w14:textId="77777777" w:rsidR="005C56BC" w:rsidRPr="002F1D5D" w:rsidRDefault="005C56BC" w:rsidP="005C56BC">
            <w:pPr>
              <w:keepNext/>
              <w:keepLines/>
              <w:spacing w:after="0"/>
              <w:rPr>
                <w:rFonts w:ascii="Arial" w:eastAsia="Malgun Gothic" w:hAnsi="Arial"/>
                <w:b/>
                <w:i/>
                <w:sz w:val="18"/>
              </w:rPr>
            </w:pPr>
            <w:proofErr w:type="spellStart"/>
            <w:r w:rsidRPr="002F1D5D">
              <w:rPr>
                <w:rFonts w:ascii="Arial" w:eastAsia="Malgun Gothic" w:hAnsi="Arial"/>
                <w:b/>
                <w:i/>
                <w:sz w:val="18"/>
              </w:rPr>
              <w:t>maxNumberResource</w:t>
            </w:r>
            <w:proofErr w:type="spellEnd"/>
            <w:r w:rsidRPr="002F1D5D">
              <w:rPr>
                <w:rFonts w:ascii="Arial" w:eastAsia="Malgun Gothic" w:hAnsi="Arial"/>
                <w:b/>
                <w:i/>
                <w:sz w:val="18"/>
              </w:rPr>
              <w:t>-CSI-RS-RLM</w:t>
            </w:r>
          </w:p>
          <w:p w14:paraId="5D1A8D9A" w14:textId="77777777" w:rsidR="005C56BC" w:rsidRPr="002F1D5D" w:rsidRDefault="005C56BC" w:rsidP="005C56BC">
            <w:pPr>
              <w:keepNext/>
              <w:keepLines/>
              <w:spacing w:after="0"/>
              <w:rPr>
                <w:rFonts w:ascii="Arial" w:eastAsia="Malgun Gothic" w:hAnsi="Arial"/>
                <w:sz w:val="18"/>
              </w:rPr>
            </w:pPr>
            <w:r w:rsidRPr="002F1D5D">
              <w:rPr>
                <w:rFonts w:ascii="Arial" w:eastAsia="Malgun Gothic" w:hAnsi="Arial"/>
                <w:sz w:val="18"/>
              </w:rPr>
              <w:t xml:space="preserve">Defines the maximum number of CSI-RS resources within a slot per </w:t>
            </w:r>
            <w:proofErr w:type="spellStart"/>
            <w:r w:rsidRPr="002F1D5D">
              <w:rPr>
                <w:rFonts w:ascii="Arial" w:eastAsia="Malgun Gothic" w:hAnsi="Arial"/>
                <w:sz w:val="18"/>
              </w:rPr>
              <w:t>spCell</w:t>
            </w:r>
            <w:proofErr w:type="spellEnd"/>
            <w:r w:rsidRPr="002F1D5D">
              <w:rPr>
                <w:rFonts w:ascii="Arial" w:eastAsia="Malgun Gothic" w:hAnsi="Arial"/>
                <w:sz w:val="18"/>
              </w:rPr>
              <w:t xml:space="preserve"> for CSI-RS based RLM. If UE supports any of </w:t>
            </w:r>
            <w:proofErr w:type="spellStart"/>
            <w:r w:rsidRPr="002F1D5D">
              <w:rPr>
                <w:rFonts w:ascii="Arial" w:eastAsia="Malgun Gothic" w:hAnsi="Arial"/>
                <w:i/>
                <w:sz w:val="18"/>
              </w:rPr>
              <w:t>csi</w:t>
            </w:r>
            <w:proofErr w:type="spellEnd"/>
            <w:r w:rsidRPr="002F1D5D">
              <w:rPr>
                <w:rFonts w:ascii="Arial" w:eastAsia="Malgun Gothic" w:hAnsi="Arial"/>
                <w:i/>
                <w:sz w:val="18"/>
              </w:rPr>
              <w:t>-RS-RLM</w:t>
            </w:r>
            <w:r w:rsidRPr="002F1D5D">
              <w:rPr>
                <w:rFonts w:ascii="Arial" w:eastAsia="Malgun Gothic" w:hAnsi="Arial"/>
                <w:sz w:val="18"/>
              </w:rPr>
              <w:t xml:space="preserve"> and </w:t>
            </w:r>
            <w:proofErr w:type="spellStart"/>
            <w:r w:rsidRPr="002F1D5D">
              <w:rPr>
                <w:rFonts w:ascii="Arial" w:eastAsia="Malgun Gothic" w:hAnsi="Arial"/>
                <w:i/>
                <w:sz w:val="18"/>
              </w:rPr>
              <w:t>ssb</w:t>
            </w:r>
            <w:proofErr w:type="spellEnd"/>
            <w:r w:rsidRPr="002F1D5D">
              <w:rPr>
                <w:rFonts w:ascii="Arial" w:eastAsia="Malgun Gothic" w:hAnsi="Arial"/>
                <w:i/>
                <w:sz w:val="18"/>
              </w:rPr>
              <w:t>-</w:t>
            </w:r>
            <w:proofErr w:type="spellStart"/>
            <w:r w:rsidRPr="002F1D5D">
              <w:rPr>
                <w:rFonts w:ascii="Arial" w:eastAsia="Malgun Gothic" w:hAnsi="Arial"/>
                <w:i/>
                <w:sz w:val="18"/>
              </w:rPr>
              <w:t>AndCSI</w:t>
            </w:r>
            <w:proofErr w:type="spellEnd"/>
            <w:r w:rsidRPr="002F1D5D">
              <w:rPr>
                <w:rFonts w:ascii="Arial" w:eastAsia="Malgun Gothic" w:hAnsi="Arial"/>
                <w:i/>
                <w:sz w:val="18"/>
              </w:rPr>
              <w:t>-RS-RLM</w:t>
            </w:r>
            <w:r w:rsidRPr="002F1D5D">
              <w:rPr>
                <w:rFonts w:ascii="Arial" w:eastAsia="Malgun Gothic" w:hAnsi="Arial"/>
                <w:sz w:val="18"/>
              </w:rPr>
              <w:t>, UE shall report this capability.</w:t>
            </w:r>
          </w:p>
        </w:tc>
        <w:tc>
          <w:tcPr>
            <w:tcW w:w="709" w:type="dxa"/>
          </w:tcPr>
          <w:p w14:paraId="5EB723F0"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UE</w:t>
            </w:r>
          </w:p>
        </w:tc>
        <w:tc>
          <w:tcPr>
            <w:tcW w:w="564" w:type="dxa"/>
          </w:tcPr>
          <w:p w14:paraId="32EA9A9C"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CY</w:t>
            </w:r>
          </w:p>
        </w:tc>
        <w:tc>
          <w:tcPr>
            <w:tcW w:w="712" w:type="dxa"/>
          </w:tcPr>
          <w:p w14:paraId="6D3A2624"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No</w:t>
            </w:r>
          </w:p>
        </w:tc>
        <w:tc>
          <w:tcPr>
            <w:tcW w:w="737" w:type="dxa"/>
          </w:tcPr>
          <w:p w14:paraId="6AD61A41" w14:textId="77777777" w:rsidR="005C56BC" w:rsidRPr="002F1D5D" w:rsidRDefault="005C56BC" w:rsidP="005C56BC">
            <w:pPr>
              <w:keepNext/>
              <w:keepLines/>
              <w:spacing w:after="0"/>
              <w:jc w:val="center"/>
              <w:rPr>
                <w:rFonts w:ascii="Arial" w:eastAsia="MS Mincho" w:hAnsi="Arial"/>
                <w:sz w:val="18"/>
                <w:lang w:eastAsia="ja-JP"/>
              </w:rPr>
            </w:pPr>
            <w:r w:rsidRPr="002F1D5D">
              <w:rPr>
                <w:rFonts w:ascii="Arial" w:eastAsia="MS Mincho" w:hAnsi="Arial"/>
                <w:sz w:val="18"/>
                <w:lang w:eastAsia="ja-JP"/>
              </w:rPr>
              <w:t>Yes</w:t>
            </w:r>
          </w:p>
        </w:tc>
      </w:tr>
      <w:tr w:rsidR="005C56BC" w:rsidRPr="002F1D5D" w14:paraId="62FE614E" w14:textId="77777777" w:rsidTr="00742B9F">
        <w:tc>
          <w:tcPr>
            <w:tcW w:w="6807" w:type="dxa"/>
          </w:tcPr>
          <w:p w14:paraId="26BBB0DF" w14:textId="77777777" w:rsidR="005C56BC" w:rsidRPr="002F1D5D" w:rsidRDefault="005C56BC" w:rsidP="005C56BC">
            <w:pPr>
              <w:keepNext/>
              <w:keepLines/>
              <w:spacing w:after="0"/>
              <w:rPr>
                <w:rFonts w:ascii="Arial" w:eastAsia="Malgun Gothic" w:hAnsi="Arial"/>
                <w:b/>
                <w:i/>
                <w:sz w:val="18"/>
              </w:rPr>
            </w:pPr>
            <w:r w:rsidRPr="002F1D5D">
              <w:rPr>
                <w:rFonts w:ascii="Arial" w:eastAsia="Malgun Gothic" w:hAnsi="Arial"/>
                <w:b/>
                <w:i/>
                <w:sz w:val="18"/>
              </w:rPr>
              <w:t>nr-AutonomousGaps-r16</w:t>
            </w:r>
          </w:p>
          <w:p w14:paraId="097D220C" w14:textId="77777777" w:rsidR="005C56BC" w:rsidRPr="002F1D5D" w:rsidRDefault="005C56BC" w:rsidP="005C56BC">
            <w:pPr>
              <w:keepNext/>
              <w:keepLines/>
              <w:spacing w:after="0"/>
              <w:rPr>
                <w:rFonts w:ascii="Arial" w:eastAsia="Malgun Gothic" w:hAnsi="Arial"/>
                <w:b/>
                <w:i/>
                <w:sz w:val="18"/>
              </w:rPr>
            </w:pPr>
            <w:r w:rsidRPr="002F1D5D">
              <w:rPr>
                <w:rFonts w:ascii="Arial" w:eastAsia="Malgun Gothic" w:hAnsi="Arial"/>
                <w:sz w:val="18"/>
              </w:rPr>
              <w:t xml:space="preserve">Defines whether the UE supports, upon configuration of </w:t>
            </w:r>
            <w:proofErr w:type="spellStart"/>
            <w:r w:rsidRPr="002F1D5D">
              <w:rPr>
                <w:rFonts w:ascii="Arial" w:eastAsia="Malgun Gothic" w:hAnsi="Arial"/>
                <w:i/>
                <w:sz w:val="18"/>
              </w:rPr>
              <w:t>useAutonomousGaps</w:t>
            </w:r>
            <w:proofErr w:type="spellEnd"/>
            <w:r w:rsidRPr="002F1D5D">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208FE155"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4AC42B7B"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No</w:t>
            </w:r>
          </w:p>
        </w:tc>
        <w:tc>
          <w:tcPr>
            <w:tcW w:w="712" w:type="dxa"/>
          </w:tcPr>
          <w:p w14:paraId="62C4F0F6"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Yes</w:t>
            </w:r>
          </w:p>
        </w:tc>
        <w:tc>
          <w:tcPr>
            <w:tcW w:w="737" w:type="dxa"/>
          </w:tcPr>
          <w:p w14:paraId="385D010F" w14:textId="77777777" w:rsidR="005C56BC" w:rsidRPr="002F1D5D" w:rsidRDefault="005C56BC" w:rsidP="005C56BC">
            <w:pPr>
              <w:keepNext/>
              <w:keepLines/>
              <w:spacing w:after="0"/>
              <w:jc w:val="center"/>
              <w:rPr>
                <w:rFonts w:ascii="Arial" w:eastAsia="MS Mincho" w:hAnsi="Arial"/>
                <w:sz w:val="18"/>
                <w:lang w:eastAsia="ja-JP"/>
              </w:rPr>
            </w:pPr>
            <w:r w:rsidRPr="002F1D5D">
              <w:rPr>
                <w:rFonts w:ascii="Arial" w:eastAsia="MS Mincho" w:hAnsi="Arial"/>
                <w:sz w:val="18"/>
                <w:lang w:eastAsia="ja-JP"/>
              </w:rPr>
              <w:t>Yes</w:t>
            </w:r>
          </w:p>
        </w:tc>
      </w:tr>
      <w:tr w:rsidR="005C56BC" w:rsidRPr="002F1D5D" w14:paraId="239F7150" w14:textId="77777777" w:rsidTr="00742B9F">
        <w:tc>
          <w:tcPr>
            <w:tcW w:w="6807" w:type="dxa"/>
          </w:tcPr>
          <w:p w14:paraId="53E7EAC4" w14:textId="77777777" w:rsidR="005C56BC" w:rsidRPr="002F1D5D" w:rsidRDefault="005C56BC" w:rsidP="005C56BC">
            <w:pPr>
              <w:keepNext/>
              <w:keepLines/>
              <w:spacing w:after="0"/>
              <w:rPr>
                <w:rFonts w:ascii="Arial" w:eastAsia="Malgun Gothic" w:hAnsi="Arial"/>
                <w:b/>
                <w:i/>
                <w:sz w:val="18"/>
              </w:rPr>
            </w:pPr>
            <w:r w:rsidRPr="002F1D5D">
              <w:rPr>
                <w:rFonts w:ascii="Arial" w:eastAsia="Malgun Gothic" w:hAnsi="Arial"/>
                <w:b/>
                <w:i/>
                <w:sz w:val="18"/>
              </w:rPr>
              <w:t>nr-AutonomousGaps-ENDC-r16</w:t>
            </w:r>
          </w:p>
          <w:p w14:paraId="03263D98" w14:textId="77777777" w:rsidR="005C56BC" w:rsidRPr="002F1D5D" w:rsidRDefault="005C56BC" w:rsidP="005C56BC">
            <w:pPr>
              <w:keepNext/>
              <w:keepLines/>
              <w:spacing w:after="0"/>
              <w:rPr>
                <w:rFonts w:ascii="Arial" w:eastAsia="Malgun Gothic" w:hAnsi="Arial"/>
                <w:b/>
                <w:i/>
                <w:sz w:val="18"/>
              </w:rPr>
            </w:pPr>
            <w:r w:rsidRPr="002F1D5D">
              <w:rPr>
                <w:rFonts w:ascii="Arial" w:eastAsia="Malgun Gothic" w:hAnsi="Arial"/>
                <w:sz w:val="18"/>
              </w:rPr>
              <w:t xml:space="preserve">Defines whether the UE supports, upon configuration of </w:t>
            </w:r>
            <w:proofErr w:type="spellStart"/>
            <w:r w:rsidRPr="002F1D5D">
              <w:rPr>
                <w:rFonts w:ascii="Arial" w:eastAsia="Malgun Gothic" w:hAnsi="Arial"/>
                <w:i/>
                <w:sz w:val="18"/>
              </w:rPr>
              <w:t>useAutonomousGaps</w:t>
            </w:r>
            <w:proofErr w:type="spellEnd"/>
            <w:r w:rsidRPr="002F1D5D">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6D15A245"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71FF17CB"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No</w:t>
            </w:r>
          </w:p>
        </w:tc>
        <w:tc>
          <w:tcPr>
            <w:tcW w:w="712" w:type="dxa"/>
          </w:tcPr>
          <w:p w14:paraId="6240B8B6"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Yes</w:t>
            </w:r>
          </w:p>
        </w:tc>
        <w:tc>
          <w:tcPr>
            <w:tcW w:w="737" w:type="dxa"/>
          </w:tcPr>
          <w:p w14:paraId="67FB0298" w14:textId="77777777" w:rsidR="005C56BC" w:rsidRPr="002F1D5D" w:rsidRDefault="005C56BC" w:rsidP="005C56BC">
            <w:pPr>
              <w:keepNext/>
              <w:keepLines/>
              <w:spacing w:after="0"/>
              <w:jc w:val="center"/>
              <w:rPr>
                <w:rFonts w:ascii="Arial" w:eastAsia="MS Mincho" w:hAnsi="Arial"/>
                <w:sz w:val="18"/>
                <w:lang w:eastAsia="ja-JP"/>
              </w:rPr>
            </w:pPr>
            <w:r w:rsidRPr="002F1D5D">
              <w:rPr>
                <w:rFonts w:ascii="Arial" w:eastAsia="MS Mincho" w:hAnsi="Arial"/>
                <w:sz w:val="18"/>
                <w:lang w:eastAsia="ja-JP"/>
              </w:rPr>
              <w:t>Yes</w:t>
            </w:r>
          </w:p>
        </w:tc>
      </w:tr>
      <w:tr w:rsidR="005C56BC" w:rsidRPr="002F1D5D" w14:paraId="76CBE4CC" w14:textId="77777777" w:rsidTr="00742B9F">
        <w:trPr>
          <w:cantSplit/>
        </w:trPr>
        <w:tc>
          <w:tcPr>
            <w:tcW w:w="6807" w:type="dxa"/>
          </w:tcPr>
          <w:p w14:paraId="36CAD9B6" w14:textId="77777777" w:rsidR="005C56BC" w:rsidRPr="002F1D5D" w:rsidRDefault="005C56BC" w:rsidP="005C56BC">
            <w:pPr>
              <w:keepNext/>
              <w:keepLines/>
              <w:spacing w:after="0"/>
              <w:rPr>
                <w:rFonts w:ascii="Arial" w:eastAsia="Malgun Gothic" w:hAnsi="Arial"/>
                <w:b/>
                <w:i/>
                <w:sz w:val="18"/>
              </w:rPr>
            </w:pPr>
            <w:proofErr w:type="spellStart"/>
            <w:r w:rsidRPr="002F1D5D">
              <w:rPr>
                <w:rFonts w:ascii="Arial" w:eastAsia="Malgun Gothic" w:hAnsi="Arial"/>
                <w:b/>
                <w:i/>
                <w:sz w:val="18"/>
              </w:rPr>
              <w:t>nr</w:t>
            </w:r>
            <w:proofErr w:type="spellEnd"/>
            <w:r w:rsidRPr="002F1D5D">
              <w:rPr>
                <w:rFonts w:ascii="Arial" w:eastAsia="Malgun Gothic" w:hAnsi="Arial"/>
                <w:b/>
                <w:i/>
                <w:sz w:val="18"/>
              </w:rPr>
              <w:t>-CGI-Reporting</w:t>
            </w:r>
          </w:p>
          <w:p w14:paraId="1F0EF82E" w14:textId="77777777" w:rsidR="005C56BC" w:rsidRPr="002F1D5D" w:rsidRDefault="005C56BC" w:rsidP="005C56BC">
            <w:pPr>
              <w:keepNext/>
              <w:keepLines/>
              <w:spacing w:after="0"/>
              <w:rPr>
                <w:rFonts w:ascii="Arial" w:eastAsia="Malgun Gothic" w:hAnsi="Arial"/>
                <w:sz w:val="18"/>
              </w:rPr>
            </w:pPr>
            <w:r w:rsidRPr="002F1D5D">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1C53C71E"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550A8B89"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Yes</w:t>
            </w:r>
          </w:p>
        </w:tc>
        <w:tc>
          <w:tcPr>
            <w:tcW w:w="712" w:type="dxa"/>
          </w:tcPr>
          <w:p w14:paraId="1097E51C"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No</w:t>
            </w:r>
          </w:p>
        </w:tc>
        <w:tc>
          <w:tcPr>
            <w:tcW w:w="737" w:type="dxa"/>
          </w:tcPr>
          <w:p w14:paraId="2E3D0A96" w14:textId="77777777" w:rsidR="005C56BC" w:rsidRPr="002F1D5D" w:rsidRDefault="005C56BC" w:rsidP="005C56BC">
            <w:pPr>
              <w:keepNext/>
              <w:keepLines/>
              <w:spacing w:after="0"/>
              <w:jc w:val="center"/>
              <w:rPr>
                <w:rFonts w:ascii="Arial" w:eastAsia="MS Mincho" w:hAnsi="Arial"/>
                <w:sz w:val="18"/>
                <w:lang w:eastAsia="ja-JP"/>
              </w:rPr>
            </w:pPr>
            <w:r w:rsidRPr="002F1D5D">
              <w:rPr>
                <w:rFonts w:ascii="Arial" w:eastAsia="MS Mincho" w:hAnsi="Arial"/>
                <w:sz w:val="18"/>
                <w:lang w:eastAsia="ja-JP"/>
              </w:rPr>
              <w:t>No</w:t>
            </w:r>
          </w:p>
        </w:tc>
      </w:tr>
      <w:tr w:rsidR="005C56BC" w:rsidRPr="002F1D5D" w14:paraId="3694C9A2" w14:textId="77777777" w:rsidTr="00742B9F">
        <w:trPr>
          <w:cantSplit/>
        </w:trPr>
        <w:tc>
          <w:tcPr>
            <w:tcW w:w="6807" w:type="dxa"/>
          </w:tcPr>
          <w:p w14:paraId="07154AD1" w14:textId="77777777" w:rsidR="005C56BC" w:rsidRPr="002F1D5D" w:rsidRDefault="005C56BC" w:rsidP="005C56BC">
            <w:pPr>
              <w:keepNext/>
              <w:keepLines/>
              <w:spacing w:after="0"/>
              <w:rPr>
                <w:rFonts w:ascii="Arial" w:eastAsia="Malgun Gothic" w:hAnsi="Arial"/>
                <w:b/>
                <w:i/>
                <w:sz w:val="18"/>
              </w:rPr>
            </w:pPr>
            <w:proofErr w:type="spellStart"/>
            <w:r w:rsidRPr="002F1D5D">
              <w:rPr>
                <w:rFonts w:ascii="Arial" w:eastAsia="Malgun Gothic" w:hAnsi="Arial"/>
                <w:b/>
                <w:i/>
                <w:sz w:val="18"/>
              </w:rPr>
              <w:t>nr</w:t>
            </w:r>
            <w:proofErr w:type="spellEnd"/>
            <w:r w:rsidRPr="002F1D5D">
              <w:rPr>
                <w:rFonts w:ascii="Arial" w:eastAsia="Malgun Gothic" w:hAnsi="Arial"/>
                <w:b/>
                <w:i/>
                <w:sz w:val="18"/>
              </w:rPr>
              <w:t>-CGI-Reporting-ENDC</w:t>
            </w:r>
          </w:p>
          <w:p w14:paraId="56E3EC32" w14:textId="77777777" w:rsidR="005C56BC" w:rsidRPr="002F1D5D" w:rsidRDefault="005C56BC" w:rsidP="005C56BC">
            <w:pPr>
              <w:keepNext/>
              <w:keepLines/>
              <w:spacing w:after="0"/>
              <w:rPr>
                <w:rFonts w:ascii="Arial" w:eastAsia="Malgun Gothic" w:hAnsi="Arial"/>
                <w:b/>
                <w:i/>
                <w:sz w:val="18"/>
              </w:rPr>
            </w:pPr>
            <w:r w:rsidRPr="002F1D5D">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(NG</w:t>
            </w:r>
            <w:proofErr w:type="gramStart"/>
            <w:r w:rsidRPr="002F1D5D">
              <w:rPr>
                <w:rFonts w:ascii="Arial" w:eastAsia="Malgun Gothic" w:hAnsi="Arial"/>
                <w:sz w:val="18"/>
              </w:rPr>
              <w:t>)EN</w:t>
            </w:r>
            <w:proofErr w:type="gramEnd"/>
            <w:r w:rsidRPr="002F1D5D">
              <w:rPr>
                <w:rFonts w:ascii="Arial" w:eastAsia="Malgun Gothic" w:hAnsi="Arial"/>
                <w:sz w:val="18"/>
              </w:rPr>
              <w:t>-DC is configured.</w:t>
            </w:r>
          </w:p>
        </w:tc>
        <w:tc>
          <w:tcPr>
            <w:tcW w:w="709" w:type="dxa"/>
          </w:tcPr>
          <w:p w14:paraId="00E923D1"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0B0FC0C0"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Yes</w:t>
            </w:r>
          </w:p>
        </w:tc>
        <w:tc>
          <w:tcPr>
            <w:tcW w:w="712" w:type="dxa"/>
          </w:tcPr>
          <w:p w14:paraId="76624596"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No</w:t>
            </w:r>
          </w:p>
        </w:tc>
        <w:tc>
          <w:tcPr>
            <w:tcW w:w="737" w:type="dxa"/>
          </w:tcPr>
          <w:p w14:paraId="33148DE8" w14:textId="77777777" w:rsidR="005C56BC" w:rsidRPr="002F1D5D" w:rsidRDefault="005C56BC" w:rsidP="005C56BC">
            <w:pPr>
              <w:keepNext/>
              <w:keepLines/>
              <w:spacing w:after="0"/>
              <w:jc w:val="center"/>
              <w:rPr>
                <w:rFonts w:ascii="Arial" w:eastAsia="MS Mincho" w:hAnsi="Arial"/>
                <w:sz w:val="18"/>
                <w:lang w:eastAsia="ja-JP"/>
              </w:rPr>
            </w:pPr>
            <w:r w:rsidRPr="002F1D5D">
              <w:rPr>
                <w:rFonts w:ascii="Arial" w:eastAsia="MS Mincho" w:hAnsi="Arial"/>
                <w:sz w:val="18"/>
                <w:lang w:eastAsia="ja-JP"/>
              </w:rPr>
              <w:t>No</w:t>
            </w:r>
          </w:p>
        </w:tc>
      </w:tr>
      <w:tr w:rsidR="005C56BC" w:rsidRPr="002F1D5D" w14:paraId="76883BBE" w14:textId="77777777" w:rsidTr="00742B9F">
        <w:trPr>
          <w:cantSplit/>
          <w:ins w:id="23" w:author="MediaTek (Felix)" w:date="2020-05-20T20:21:00Z"/>
        </w:trPr>
        <w:tc>
          <w:tcPr>
            <w:tcW w:w="6807" w:type="dxa"/>
          </w:tcPr>
          <w:p w14:paraId="4167BD0F" w14:textId="42B1EF13" w:rsidR="005C56BC" w:rsidRPr="002F1D5D" w:rsidRDefault="005C56BC" w:rsidP="005C56BC">
            <w:pPr>
              <w:keepNext/>
              <w:keepLines/>
              <w:spacing w:after="0"/>
              <w:rPr>
                <w:ins w:id="24" w:author="MediaTek (Felix)" w:date="2020-05-20T20:21:00Z"/>
                <w:rFonts w:ascii="Arial" w:eastAsia="Malgun Gothic" w:hAnsi="Arial" w:cs="Arial"/>
                <w:b/>
                <w:bCs/>
                <w:i/>
                <w:iCs/>
                <w:sz w:val="18"/>
                <w:szCs w:val="18"/>
              </w:rPr>
            </w:pPr>
            <w:proofErr w:type="spellStart"/>
            <w:ins w:id="25" w:author="MediaTek (Felix)" w:date="2020-05-20T20:21:00Z">
              <w:r w:rsidRPr="002F1D5D">
                <w:rPr>
                  <w:rFonts w:ascii="Arial" w:eastAsia="Malgun Gothic" w:hAnsi="Arial" w:cs="Arial"/>
                  <w:b/>
                  <w:bCs/>
                  <w:i/>
                  <w:iCs/>
                  <w:sz w:val="18"/>
                  <w:szCs w:val="18"/>
                </w:rPr>
                <w:lastRenderedPageBreak/>
                <w:t>simultaneousRxData</w:t>
              </w:r>
              <w:r>
                <w:rPr>
                  <w:rFonts w:ascii="Arial" w:eastAsia="Malgun Gothic" w:hAnsi="Arial" w:cs="Arial"/>
                  <w:b/>
                  <w:bCs/>
                  <w:i/>
                  <w:iCs/>
                  <w:sz w:val="18"/>
                  <w:szCs w:val="18"/>
                </w:rPr>
                <w:t>Inter</w:t>
              </w:r>
              <w:r w:rsidRPr="002F1D5D">
                <w:rPr>
                  <w:rFonts w:ascii="Arial" w:eastAsia="Malgun Gothic" w:hAnsi="Arial" w:cs="Arial"/>
                  <w:b/>
                  <w:bCs/>
                  <w:i/>
                  <w:iCs/>
                  <w:sz w:val="18"/>
                  <w:szCs w:val="18"/>
                </w:rPr>
                <w:t>SSB-DiffNumerology</w:t>
              </w:r>
              <w:proofErr w:type="spellEnd"/>
            </w:ins>
          </w:p>
          <w:p w14:paraId="46BA14A6" w14:textId="27C9A9F2" w:rsidR="005C56BC" w:rsidRPr="002F1D5D" w:rsidRDefault="005C56BC" w:rsidP="005C56BC">
            <w:pPr>
              <w:keepNext/>
              <w:keepLines/>
              <w:spacing w:after="0"/>
              <w:rPr>
                <w:ins w:id="26" w:author="MediaTek (Felix)" w:date="2020-05-20T20:21:00Z"/>
                <w:rFonts w:ascii="Arial" w:eastAsia="Malgun Gothic" w:hAnsi="Arial" w:cs="Arial"/>
                <w:b/>
                <w:bCs/>
                <w:i/>
                <w:iCs/>
                <w:sz w:val="18"/>
                <w:szCs w:val="18"/>
              </w:rPr>
            </w:pPr>
            <w:ins w:id="27" w:author="MediaTek (Felix)" w:date="2020-05-20T20:21:00Z">
              <w:r w:rsidRPr="002F1D5D">
                <w:rPr>
                  <w:rFonts w:ascii="Arial" w:eastAsia="Malgun Gothic" w:hAnsi="Arial"/>
                  <w:sz w:val="18"/>
                </w:rPr>
                <w:t xml:space="preserve">Indicates whether the UE supports </w:t>
              </w:r>
            </w:ins>
            <w:ins w:id="28" w:author="MediaTek (Felix)" w:date="2020-05-20T20:22:00Z">
              <w:r w:rsidRPr="005C56BC">
                <w:rPr>
                  <w:rFonts w:ascii="Arial" w:eastAsia="Malgun Gothic" w:hAnsi="Arial"/>
                  <w:sz w:val="18"/>
                </w:rPr>
                <w:t xml:space="preserve">concurrent inter-frequency measurement without measurement gap and PDCCH or PDSCH reception from the serving cell with a different numerology as defined in clause 8 and 9 of TS 38.133 </w:t>
              </w:r>
            </w:ins>
            <w:ins w:id="29" w:author="MediaTek (Felix)" w:date="2020-05-20T20:21:00Z">
              <w:r w:rsidRPr="002F1D5D">
                <w:rPr>
                  <w:rFonts w:ascii="Arial" w:eastAsia="Malgun Gothic" w:hAnsi="Arial"/>
                  <w:sz w:val="18"/>
                </w:rPr>
                <w:t>[5].</w:t>
              </w:r>
            </w:ins>
          </w:p>
        </w:tc>
        <w:tc>
          <w:tcPr>
            <w:tcW w:w="709" w:type="dxa"/>
          </w:tcPr>
          <w:p w14:paraId="6BB6F6CC" w14:textId="2182BFD7" w:rsidR="005C56BC" w:rsidRPr="002F1D5D" w:rsidRDefault="005C56BC" w:rsidP="005C56BC">
            <w:pPr>
              <w:keepNext/>
              <w:keepLines/>
              <w:spacing w:after="0"/>
              <w:jc w:val="center"/>
              <w:rPr>
                <w:ins w:id="30" w:author="MediaTek (Felix)" w:date="2020-05-20T20:21:00Z"/>
                <w:rFonts w:ascii="Arial" w:eastAsia="Malgun Gothic" w:hAnsi="Arial" w:cs="Arial"/>
                <w:bCs/>
                <w:iCs/>
                <w:sz w:val="18"/>
                <w:szCs w:val="18"/>
              </w:rPr>
            </w:pPr>
            <w:ins w:id="31" w:author="MediaTek (Felix)" w:date="2020-05-20T20:21:00Z">
              <w:r w:rsidRPr="002F1D5D">
                <w:rPr>
                  <w:rFonts w:ascii="Arial" w:eastAsia="Malgun Gothic" w:hAnsi="Arial" w:cs="Arial"/>
                  <w:bCs/>
                  <w:iCs/>
                  <w:sz w:val="18"/>
                  <w:szCs w:val="18"/>
                </w:rPr>
                <w:t>UE</w:t>
              </w:r>
            </w:ins>
          </w:p>
        </w:tc>
        <w:tc>
          <w:tcPr>
            <w:tcW w:w="564" w:type="dxa"/>
          </w:tcPr>
          <w:p w14:paraId="6526EFC9" w14:textId="30066AAE" w:rsidR="005C56BC" w:rsidRPr="002F1D5D" w:rsidRDefault="005C56BC" w:rsidP="005C56BC">
            <w:pPr>
              <w:keepNext/>
              <w:keepLines/>
              <w:spacing w:after="0"/>
              <w:jc w:val="center"/>
              <w:rPr>
                <w:ins w:id="32" w:author="MediaTek (Felix)" w:date="2020-05-20T20:21:00Z"/>
                <w:rFonts w:ascii="Arial" w:eastAsia="Malgun Gothic" w:hAnsi="Arial" w:cs="Arial"/>
                <w:bCs/>
                <w:iCs/>
                <w:sz w:val="18"/>
                <w:szCs w:val="18"/>
              </w:rPr>
            </w:pPr>
            <w:ins w:id="33" w:author="MediaTek (Felix)" w:date="2020-05-20T20:21:00Z">
              <w:r w:rsidRPr="002F1D5D">
                <w:rPr>
                  <w:rFonts w:ascii="Arial" w:eastAsia="Malgun Gothic" w:hAnsi="Arial" w:cs="Arial"/>
                  <w:bCs/>
                  <w:iCs/>
                  <w:sz w:val="18"/>
                  <w:szCs w:val="18"/>
                </w:rPr>
                <w:t>No</w:t>
              </w:r>
            </w:ins>
          </w:p>
        </w:tc>
        <w:tc>
          <w:tcPr>
            <w:tcW w:w="712" w:type="dxa"/>
          </w:tcPr>
          <w:p w14:paraId="21C9DFA4" w14:textId="01376B4F" w:rsidR="005C56BC" w:rsidRPr="002F1D5D" w:rsidRDefault="005C56BC" w:rsidP="005C56BC">
            <w:pPr>
              <w:keepNext/>
              <w:keepLines/>
              <w:spacing w:after="0"/>
              <w:jc w:val="center"/>
              <w:rPr>
                <w:ins w:id="34" w:author="MediaTek (Felix)" w:date="2020-05-20T20:21:00Z"/>
                <w:rFonts w:ascii="Arial" w:eastAsia="Malgun Gothic" w:hAnsi="Arial" w:cs="Arial"/>
                <w:bCs/>
                <w:iCs/>
                <w:sz w:val="18"/>
                <w:szCs w:val="18"/>
              </w:rPr>
            </w:pPr>
            <w:ins w:id="35" w:author="MediaTek (Felix)" w:date="2020-05-20T20:21:00Z">
              <w:r w:rsidRPr="002F1D5D">
                <w:rPr>
                  <w:rFonts w:ascii="Arial" w:eastAsia="Malgun Gothic" w:hAnsi="Arial" w:cs="Arial"/>
                  <w:bCs/>
                  <w:iCs/>
                  <w:sz w:val="18"/>
                  <w:szCs w:val="18"/>
                </w:rPr>
                <w:t>No</w:t>
              </w:r>
            </w:ins>
          </w:p>
        </w:tc>
        <w:tc>
          <w:tcPr>
            <w:tcW w:w="737" w:type="dxa"/>
          </w:tcPr>
          <w:p w14:paraId="58956673" w14:textId="461C5DDC" w:rsidR="005C56BC" w:rsidRPr="002F1D5D" w:rsidRDefault="005C56BC" w:rsidP="005C56BC">
            <w:pPr>
              <w:keepNext/>
              <w:keepLines/>
              <w:spacing w:after="0"/>
              <w:jc w:val="center"/>
              <w:rPr>
                <w:ins w:id="36" w:author="MediaTek (Felix)" w:date="2020-05-20T20:21:00Z"/>
                <w:rFonts w:ascii="Arial" w:eastAsia="MS Mincho" w:hAnsi="Arial" w:cs="Arial"/>
                <w:bCs/>
                <w:iCs/>
                <w:sz w:val="18"/>
                <w:szCs w:val="18"/>
                <w:lang w:eastAsia="ja-JP"/>
              </w:rPr>
            </w:pPr>
            <w:ins w:id="37" w:author="MediaTek (Felix)" w:date="2020-05-20T20:21:00Z">
              <w:r w:rsidRPr="002F1D5D">
                <w:rPr>
                  <w:rFonts w:ascii="Arial" w:eastAsia="MS Mincho" w:hAnsi="Arial" w:cs="Arial"/>
                  <w:bCs/>
                  <w:iCs/>
                  <w:sz w:val="18"/>
                  <w:szCs w:val="18"/>
                  <w:lang w:eastAsia="ja-JP"/>
                </w:rPr>
                <w:t>Yes</w:t>
              </w:r>
            </w:ins>
          </w:p>
        </w:tc>
      </w:tr>
      <w:tr w:rsidR="005C56BC" w:rsidRPr="002F1D5D" w14:paraId="0202CDCB" w14:textId="77777777" w:rsidTr="00742B9F">
        <w:trPr>
          <w:cantSplit/>
        </w:trPr>
        <w:tc>
          <w:tcPr>
            <w:tcW w:w="6807" w:type="dxa"/>
          </w:tcPr>
          <w:p w14:paraId="05082937" w14:textId="77777777" w:rsidR="005C56BC" w:rsidRPr="002F1D5D" w:rsidRDefault="005C56BC" w:rsidP="005C56BC">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simultaneousRxDataSSB-DiffNumerology</w:t>
            </w:r>
            <w:proofErr w:type="spellEnd"/>
          </w:p>
          <w:p w14:paraId="2521E2E5" w14:textId="77777777" w:rsidR="005C56BC" w:rsidRPr="002F1D5D" w:rsidRDefault="005C56BC" w:rsidP="005C56BC">
            <w:pPr>
              <w:keepNext/>
              <w:keepLines/>
              <w:spacing w:after="0"/>
              <w:rPr>
                <w:rFonts w:ascii="Arial" w:eastAsia="Malgun Gothic" w:hAnsi="Arial" w:cs="Arial"/>
                <w:b/>
                <w:bCs/>
                <w:i/>
                <w:iCs/>
                <w:sz w:val="18"/>
                <w:szCs w:val="18"/>
              </w:rPr>
            </w:pPr>
            <w:r w:rsidRPr="002F1D5D">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00A42B6"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44ADF996"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Pr>
          <w:p w14:paraId="614CD58B"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37" w:type="dxa"/>
          </w:tcPr>
          <w:p w14:paraId="5BA91E78" w14:textId="77777777" w:rsidR="005C56BC" w:rsidRPr="002F1D5D" w:rsidRDefault="005C56BC" w:rsidP="005C56BC">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Yes</w:t>
            </w:r>
          </w:p>
        </w:tc>
      </w:tr>
      <w:tr w:rsidR="005C56BC" w:rsidRPr="002F1D5D" w14:paraId="236392F5" w14:textId="77777777" w:rsidTr="00742B9F">
        <w:trPr>
          <w:cantSplit/>
        </w:trPr>
        <w:tc>
          <w:tcPr>
            <w:tcW w:w="6807" w:type="dxa"/>
          </w:tcPr>
          <w:p w14:paraId="409DA350" w14:textId="77777777" w:rsidR="005C56BC" w:rsidRPr="002F1D5D" w:rsidRDefault="005C56BC" w:rsidP="005C56BC">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sftd-MeasPSCell</w:t>
            </w:r>
            <w:proofErr w:type="spellEnd"/>
          </w:p>
          <w:p w14:paraId="7A8F013D" w14:textId="77777777" w:rsidR="005C56BC" w:rsidRPr="002F1D5D" w:rsidRDefault="005C56BC" w:rsidP="005C56BC">
            <w:pPr>
              <w:keepNext/>
              <w:keepLines/>
              <w:spacing w:after="0"/>
              <w:rPr>
                <w:rFonts w:ascii="Arial" w:eastAsia="Malgun Gothic" w:hAnsi="Arial" w:cs="Arial"/>
                <w:bCs/>
                <w:i/>
                <w:iCs/>
                <w:sz w:val="18"/>
                <w:szCs w:val="18"/>
              </w:rPr>
            </w:pPr>
            <w:r w:rsidRPr="002F1D5D">
              <w:rPr>
                <w:rFonts w:ascii="Arial" w:eastAsia="Malgun Gothic" w:hAnsi="Arial"/>
                <w:sz w:val="18"/>
              </w:rPr>
              <w:t xml:space="preserve">Indicates whether the UE supports SFTD measurements between the PCell and a configured </w:t>
            </w:r>
            <w:proofErr w:type="spellStart"/>
            <w:r w:rsidRPr="002F1D5D">
              <w:rPr>
                <w:rFonts w:ascii="Arial" w:eastAsia="Malgun Gothic" w:hAnsi="Arial"/>
                <w:sz w:val="18"/>
              </w:rPr>
              <w:t>PSCell</w:t>
            </w:r>
            <w:proofErr w:type="spellEnd"/>
            <w:r w:rsidRPr="002F1D5D">
              <w:rPr>
                <w:rFonts w:ascii="Arial" w:eastAsia="Malgun Gothic" w:hAnsi="Arial"/>
                <w:sz w:val="18"/>
              </w:rPr>
              <w:t xml:space="preserve">. If this capability is included in UE-MRDC-Capability, it indicates that the UE supports SFTD measurement between PCell and </w:t>
            </w:r>
            <w:proofErr w:type="spellStart"/>
            <w:r w:rsidRPr="002F1D5D">
              <w:rPr>
                <w:rFonts w:ascii="Arial" w:eastAsia="Malgun Gothic" w:hAnsi="Arial"/>
                <w:sz w:val="18"/>
              </w:rPr>
              <w:t>PSCell</w:t>
            </w:r>
            <w:proofErr w:type="spellEnd"/>
            <w:r w:rsidRPr="002F1D5D">
              <w:rPr>
                <w:rFonts w:ascii="Arial" w:eastAsia="Malgun Gothic" w:hAnsi="Arial"/>
                <w:sz w:val="18"/>
              </w:rPr>
              <w:t xml:space="preserve"> in (NG</w:t>
            </w:r>
            <w:proofErr w:type="gramStart"/>
            <w:r w:rsidRPr="002F1D5D">
              <w:rPr>
                <w:rFonts w:ascii="Arial" w:eastAsia="Malgun Gothic" w:hAnsi="Arial"/>
                <w:sz w:val="18"/>
              </w:rPr>
              <w:t>)EN</w:t>
            </w:r>
            <w:proofErr w:type="gramEnd"/>
            <w:r w:rsidRPr="002F1D5D">
              <w:rPr>
                <w:rFonts w:ascii="Arial" w:eastAsia="Malgun Gothic" w:hAnsi="Arial"/>
                <w:sz w:val="18"/>
              </w:rPr>
              <w:t xml:space="preserve">-DC. If this capability is included in UE-NR-Capability, it indicates that the UE supports SFTD measurement between PCell and </w:t>
            </w:r>
            <w:proofErr w:type="spellStart"/>
            <w:r w:rsidRPr="002F1D5D">
              <w:rPr>
                <w:rFonts w:ascii="Arial" w:eastAsia="Malgun Gothic" w:hAnsi="Arial"/>
                <w:sz w:val="18"/>
              </w:rPr>
              <w:t>PSCell</w:t>
            </w:r>
            <w:proofErr w:type="spellEnd"/>
            <w:r w:rsidRPr="002F1D5D">
              <w:rPr>
                <w:rFonts w:ascii="Arial" w:eastAsia="Malgun Gothic" w:hAnsi="Arial"/>
                <w:sz w:val="18"/>
              </w:rPr>
              <w:t xml:space="preserve"> in NR-DC.</w:t>
            </w:r>
          </w:p>
        </w:tc>
        <w:tc>
          <w:tcPr>
            <w:tcW w:w="709" w:type="dxa"/>
          </w:tcPr>
          <w:p w14:paraId="5B2F7573"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46B99305"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Pr>
          <w:p w14:paraId="584A0347"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Yes</w:t>
            </w:r>
          </w:p>
        </w:tc>
        <w:tc>
          <w:tcPr>
            <w:tcW w:w="737" w:type="dxa"/>
          </w:tcPr>
          <w:p w14:paraId="2A6C9A2E" w14:textId="77777777" w:rsidR="005C56BC" w:rsidRPr="002F1D5D" w:rsidRDefault="005C56BC" w:rsidP="005C56BC">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No</w:t>
            </w:r>
          </w:p>
        </w:tc>
      </w:tr>
      <w:tr w:rsidR="005C56BC" w:rsidRPr="002F1D5D" w14:paraId="0EEC3B4C" w14:textId="77777777" w:rsidTr="00742B9F">
        <w:trPr>
          <w:cantSplit/>
        </w:trPr>
        <w:tc>
          <w:tcPr>
            <w:tcW w:w="6807" w:type="dxa"/>
          </w:tcPr>
          <w:p w14:paraId="3E0975FB" w14:textId="77777777" w:rsidR="005C56BC" w:rsidRPr="002F1D5D" w:rsidRDefault="005C56BC" w:rsidP="005C56BC">
            <w:pPr>
              <w:keepNext/>
              <w:keepLines/>
              <w:spacing w:after="0"/>
              <w:rPr>
                <w:rFonts w:ascii="Arial" w:eastAsia="Malgun Gothic" w:hAnsi="Arial"/>
                <w:b/>
                <w:i/>
                <w:sz w:val="18"/>
              </w:rPr>
            </w:pPr>
            <w:proofErr w:type="spellStart"/>
            <w:r w:rsidRPr="002F1D5D">
              <w:rPr>
                <w:rFonts w:ascii="Arial" w:eastAsia="Malgun Gothic" w:hAnsi="Arial"/>
                <w:b/>
                <w:i/>
                <w:sz w:val="18"/>
              </w:rPr>
              <w:t>sftd</w:t>
            </w:r>
            <w:proofErr w:type="spellEnd"/>
            <w:r w:rsidRPr="002F1D5D">
              <w:rPr>
                <w:rFonts w:ascii="Arial" w:eastAsia="Malgun Gothic" w:hAnsi="Arial"/>
                <w:b/>
                <w:i/>
                <w:sz w:val="18"/>
              </w:rPr>
              <w:t>-</w:t>
            </w:r>
            <w:proofErr w:type="spellStart"/>
            <w:r w:rsidRPr="002F1D5D">
              <w:rPr>
                <w:rFonts w:ascii="Arial" w:eastAsia="Malgun Gothic" w:hAnsi="Arial"/>
                <w:b/>
                <w:i/>
                <w:sz w:val="18"/>
              </w:rPr>
              <w:t>MeasPSCell</w:t>
            </w:r>
            <w:proofErr w:type="spellEnd"/>
            <w:r w:rsidRPr="002F1D5D">
              <w:rPr>
                <w:rFonts w:ascii="Arial" w:eastAsia="Malgun Gothic" w:hAnsi="Arial"/>
                <w:b/>
                <w:i/>
                <w:sz w:val="18"/>
              </w:rPr>
              <w:t>-NEDC</w:t>
            </w:r>
          </w:p>
          <w:p w14:paraId="0BFFE1C6" w14:textId="77777777" w:rsidR="005C56BC" w:rsidRPr="002F1D5D" w:rsidRDefault="005C56BC" w:rsidP="005C56BC">
            <w:pPr>
              <w:keepNext/>
              <w:keepLines/>
              <w:spacing w:after="0"/>
              <w:rPr>
                <w:rFonts w:ascii="Arial" w:eastAsia="Malgun Gothic" w:hAnsi="Arial"/>
                <w:sz w:val="18"/>
              </w:rPr>
            </w:pPr>
            <w:r w:rsidRPr="002F1D5D">
              <w:rPr>
                <w:rFonts w:ascii="Arial" w:eastAsia="Malgun Gothic" w:hAnsi="Arial"/>
                <w:sz w:val="18"/>
              </w:rPr>
              <w:t xml:space="preserve">Indicates whether the UE supports SFTD measurement between the NR PCell and a configured E-UTRA </w:t>
            </w:r>
            <w:proofErr w:type="spellStart"/>
            <w:r w:rsidRPr="002F1D5D">
              <w:rPr>
                <w:rFonts w:ascii="Arial" w:eastAsia="Malgun Gothic" w:hAnsi="Arial"/>
                <w:sz w:val="18"/>
              </w:rPr>
              <w:t>PSCell</w:t>
            </w:r>
            <w:proofErr w:type="spellEnd"/>
            <w:r w:rsidRPr="002F1D5D">
              <w:rPr>
                <w:rFonts w:ascii="Arial" w:eastAsia="Malgun Gothic" w:hAnsi="Arial"/>
                <w:sz w:val="18"/>
              </w:rPr>
              <w:t xml:space="preserve"> in NE-DC.</w:t>
            </w:r>
          </w:p>
        </w:tc>
        <w:tc>
          <w:tcPr>
            <w:tcW w:w="709" w:type="dxa"/>
          </w:tcPr>
          <w:p w14:paraId="72851642"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UE</w:t>
            </w:r>
          </w:p>
        </w:tc>
        <w:tc>
          <w:tcPr>
            <w:tcW w:w="564" w:type="dxa"/>
          </w:tcPr>
          <w:p w14:paraId="76B3DE0E"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No</w:t>
            </w:r>
          </w:p>
        </w:tc>
        <w:tc>
          <w:tcPr>
            <w:tcW w:w="712" w:type="dxa"/>
          </w:tcPr>
          <w:p w14:paraId="6D5AB77E"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rPr>
              <w:t>Yes</w:t>
            </w:r>
          </w:p>
        </w:tc>
        <w:tc>
          <w:tcPr>
            <w:tcW w:w="737" w:type="dxa"/>
          </w:tcPr>
          <w:p w14:paraId="4C3E5914" w14:textId="77777777" w:rsidR="005C56BC" w:rsidRPr="002F1D5D" w:rsidRDefault="005C56BC" w:rsidP="005C56BC">
            <w:pPr>
              <w:keepNext/>
              <w:keepLines/>
              <w:spacing w:after="0"/>
              <w:jc w:val="center"/>
              <w:rPr>
                <w:rFonts w:ascii="Arial" w:eastAsia="MS Mincho" w:hAnsi="Arial"/>
                <w:sz w:val="18"/>
                <w:lang w:eastAsia="ja-JP"/>
              </w:rPr>
            </w:pPr>
            <w:r w:rsidRPr="002F1D5D">
              <w:rPr>
                <w:rFonts w:ascii="Arial" w:eastAsia="MS Mincho" w:hAnsi="Arial"/>
                <w:sz w:val="18"/>
                <w:lang w:eastAsia="ja-JP"/>
              </w:rPr>
              <w:t>No</w:t>
            </w:r>
          </w:p>
        </w:tc>
      </w:tr>
      <w:tr w:rsidR="005C56BC" w:rsidRPr="002F1D5D" w14:paraId="70D12D16" w14:textId="77777777" w:rsidTr="00742B9F">
        <w:trPr>
          <w:cantSplit/>
        </w:trPr>
        <w:tc>
          <w:tcPr>
            <w:tcW w:w="6807" w:type="dxa"/>
          </w:tcPr>
          <w:p w14:paraId="17AB7CB9" w14:textId="77777777" w:rsidR="005C56BC" w:rsidRPr="002F1D5D" w:rsidRDefault="005C56BC" w:rsidP="005C56BC">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sftd</w:t>
            </w:r>
            <w:proofErr w:type="spellEnd"/>
            <w:r w:rsidRPr="002F1D5D">
              <w:rPr>
                <w:rFonts w:ascii="Arial" w:eastAsia="Malgun Gothic" w:hAnsi="Arial" w:cs="Arial"/>
                <w:b/>
                <w:bCs/>
                <w:i/>
                <w:iCs/>
                <w:sz w:val="18"/>
                <w:szCs w:val="18"/>
              </w:rPr>
              <w:t>-</w:t>
            </w:r>
            <w:proofErr w:type="spellStart"/>
            <w:r w:rsidRPr="002F1D5D">
              <w:rPr>
                <w:rFonts w:ascii="Arial" w:eastAsia="Malgun Gothic" w:hAnsi="Arial" w:cs="Arial"/>
                <w:b/>
                <w:bCs/>
                <w:i/>
                <w:iCs/>
                <w:sz w:val="18"/>
                <w:szCs w:val="18"/>
              </w:rPr>
              <w:t>MeasNR</w:t>
            </w:r>
            <w:proofErr w:type="spellEnd"/>
            <w:r w:rsidRPr="002F1D5D">
              <w:rPr>
                <w:rFonts w:ascii="Arial" w:eastAsia="Malgun Gothic" w:hAnsi="Arial" w:cs="Arial"/>
                <w:b/>
                <w:bCs/>
                <w:i/>
                <w:iCs/>
                <w:sz w:val="18"/>
                <w:szCs w:val="18"/>
              </w:rPr>
              <w:t>-Cell</w:t>
            </w:r>
          </w:p>
          <w:p w14:paraId="28DC7BD5" w14:textId="77777777" w:rsidR="005C56BC" w:rsidRPr="002F1D5D" w:rsidDel="006B1332" w:rsidRDefault="005C56BC" w:rsidP="005C56BC">
            <w:pPr>
              <w:keepNext/>
              <w:keepLines/>
              <w:spacing w:after="0"/>
              <w:rPr>
                <w:rFonts w:ascii="Arial" w:eastAsia="Malgun Gothic" w:hAnsi="Arial" w:cs="Arial"/>
                <w:b/>
                <w:bCs/>
                <w:i/>
                <w:iCs/>
                <w:sz w:val="18"/>
                <w:szCs w:val="18"/>
              </w:rPr>
            </w:pPr>
            <w:r w:rsidRPr="002F1D5D">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D875DD1"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3D26E0AF" w14:textId="77777777" w:rsidR="005C56BC" w:rsidRPr="002F1D5D" w:rsidDel="00DA5514"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Pr>
          <w:p w14:paraId="17867789"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Yes</w:t>
            </w:r>
          </w:p>
        </w:tc>
        <w:tc>
          <w:tcPr>
            <w:tcW w:w="737" w:type="dxa"/>
          </w:tcPr>
          <w:p w14:paraId="1CA49412" w14:textId="77777777" w:rsidR="005C56BC" w:rsidRPr="002F1D5D" w:rsidRDefault="005C56BC" w:rsidP="005C56BC">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No</w:t>
            </w:r>
          </w:p>
        </w:tc>
      </w:tr>
      <w:tr w:rsidR="005C56BC" w:rsidRPr="002F1D5D" w14:paraId="219170E5" w14:textId="77777777" w:rsidTr="00742B9F">
        <w:trPr>
          <w:cantSplit/>
        </w:trPr>
        <w:tc>
          <w:tcPr>
            <w:tcW w:w="6807" w:type="dxa"/>
          </w:tcPr>
          <w:p w14:paraId="23BB87D3" w14:textId="77777777" w:rsidR="005C56BC" w:rsidRPr="002F1D5D" w:rsidRDefault="005C56BC" w:rsidP="005C56BC">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sftd</w:t>
            </w:r>
            <w:proofErr w:type="spellEnd"/>
            <w:r w:rsidRPr="002F1D5D">
              <w:rPr>
                <w:rFonts w:ascii="Arial" w:eastAsia="Malgun Gothic" w:hAnsi="Arial" w:cs="Arial"/>
                <w:b/>
                <w:bCs/>
                <w:i/>
                <w:iCs/>
                <w:sz w:val="18"/>
                <w:szCs w:val="18"/>
              </w:rPr>
              <w:t>-</w:t>
            </w:r>
            <w:proofErr w:type="spellStart"/>
            <w:r w:rsidRPr="002F1D5D">
              <w:rPr>
                <w:rFonts w:ascii="Arial" w:eastAsia="Malgun Gothic" w:hAnsi="Arial" w:cs="Arial"/>
                <w:b/>
                <w:bCs/>
                <w:i/>
                <w:iCs/>
                <w:sz w:val="18"/>
                <w:szCs w:val="18"/>
              </w:rPr>
              <w:t>MeasNR</w:t>
            </w:r>
            <w:proofErr w:type="spellEnd"/>
            <w:r w:rsidRPr="002F1D5D">
              <w:rPr>
                <w:rFonts w:ascii="Arial" w:eastAsia="Malgun Gothic" w:hAnsi="Arial" w:cs="Arial"/>
                <w:b/>
                <w:bCs/>
                <w:i/>
                <w:iCs/>
                <w:sz w:val="18"/>
                <w:szCs w:val="18"/>
              </w:rPr>
              <w:t>-Neigh</w:t>
            </w:r>
          </w:p>
          <w:p w14:paraId="6C56739B" w14:textId="77777777" w:rsidR="005C56BC" w:rsidRPr="002F1D5D" w:rsidRDefault="005C56BC" w:rsidP="005C56BC">
            <w:pPr>
              <w:keepNext/>
              <w:keepLines/>
              <w:spacing w:after="0"/>
              <w:rPr>
                <w:rFonts w:ascii="Arial" w:eastAsia="Malgun Gothic" w:hAnsi="Arial" w:cs="Arial"/>
                <w:b/>
                <w:bCs/>
                <w:i/>
                <w:iCs/>
                <w:sz w:val="18"/>
                <w:szCs w:val="18"/>
              </w:rPr>
            </w:pPr>
            <w:r w:rsidRPr="002F1D5D">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B9DE5DD"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03882023"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Pr>
          <w:p w14:paraId="184591D2"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Yes</w:t>
            </w:r>
          </w:p>
        </w:tc>
        <w:tc>
          <w:tcPr>
            <w:tcW w:w="737" w:type="dxa"/>
          </w:tcPr>
          <w:p w14:paraId="3FF7D41F" w14:textId="77777777" w:rsidR="005C56BC" w:rsidRPr="002F1D5D" w:rsidRDefault="005C56BC" w:rsidP="005C56BC">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No</w:t>
            </w:r>
          </w:p>
        </w:tc>
      </w:tr>
      <w:tr w:rsidR="005C56BC" w:rsidRPr="002F1D5D" w14:paraId="7973D039" w14:textId="77777777" w:rsidTr="00742B9F">
        <w:trPr>
          <w:cantSplit/>
        </w:trPr>
        <w:tc>
          <w:tcPr>
            <w:tcW w:w="6807" w:type="dxa"/>
          </w:tcPr>
          <w:p w14:paraId="63A4CD8B" w14:textId="77777777" w:rsidR="005C56BC" w:rsidRPr="002F1D5D" w:rsidRDefault="005C56BC" w:rsidP="005C56BC">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sftd</w:t>
            </w:r>
            <w:proofErr w:type="spellEnd"/>
            <w:r w:rsidRPr="002F1D5D">
              <w:rPr>
                <w:rFonts w:ascii="Arial" w:eastAsia="Malgun Gothic" w:hAnsi="Arial" w:cs="Arial"/>
                <w:b/>
                <w:bCs/>
                <w:i/>
                <w:iCs/>
                <w:sz w:val="18"/>
                <w:szCs w:val="18"/>
              </w:rPr>
              <w:t>-</w:t>
            </w:r>
            <w:proofErr w:type="spellStart"/>
            <w:r w:rsidRPr="002F1D5D">
              <w:rPr>
                <w:rFonts w:ascii="Arial" w:eastAsia="Malgun Gothic" w:hAnsi="Arial" w:cs="Arial"/>
                <w:b/>
                <w:bCs/>
                <w:i/>
                <w:iCs/>
                <w:sz w:val="18"/>
                <w:szCs w:val="18"/>
              </w:rPr>
              <w:t>MeasNR</w:t>
            </w:r>
            <w:proofErr w:type="spellEnd"/>
            <w:r w:rsidRPr="002F1D5D">
              <w:rPr>
                <w:rFonts w:ascii="Arial" w:eastAsia="Malgun Gothic" w:hAnsi="Arial" w:cs="Arial"/>
                <w:b/>
                <w:bCs/>
                <w:i/>
                <w:iCs/>
                <w:sz w:val="18"/>
                <w:szCs w:val="18"/>
              </w:rPr>
              <w:t>-Neigh-DRX</w:t>
            </w:r>
          </w:p>
          <w:p w14:paraId="446E2ADB" w14:textId="77777777" w:rsidR="005C56BC" w:rsidRPr="002F1D5D" w:rsidRDefault="005C56BC" w:rsidP="005C56BC">
            <w:pPr>
              <w:keepNext/>
              <w:keepLines/>
              <w:spacing w:after="0"/>
              <w:rPr>
                <w:rFonts w:ascii="Arial" w:eastAsia="Malgun Gothic" w:hAnsi="Arial" w:cs="Arial"/>
                <w:b/>
                <w:bCs/>
                <w:i/>
                <w:iCs/>
                <w:sz w:val="18"/>
                <w:szCs w:val="18"/>
              </w:rPr>
            </w:pPr>
            <w:r w:rsidRPr="002F1D5D">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516EF9D6"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29735E43"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Pr>
          <w:p w14:paraId="49F3E9CF"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Yes</w:t>
            </w:r>
          </w:p>
        </w:tc>
        <w:tc>
          <w:tcPr>
            <w:tcW w:w="737" w:type="dxa"/>
          </w:tcPr>
          <w:p w14:paraId="2D5D9041" w14:textId="77777777" w:rsidR="005C56BC" w:rsidRPr="002F1D5D" w:rsidRDefault="005C56BC" w:rsidP="005C56BC">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No</w:t>
            </w:r>
          </w:p>
        </w:tc>
      </w:tr>
      <w:tr w:rsidR="005C56BC" w:rsidRPr="002F1D5D" w14:paraId="61141ADB" w14:textId="77777777" w:rsidTr="00742B9F">
        <w:trPr>
          <w:cantSplit/>
        </w:trPr>
        <w:tc>
          <w:tcPr>
            <w:tcW w:w="6807" w:type="dxa"/>
          </w:tcPr>
          <w:p w14:paraId="6B0806E7" w14:textId="77777777" w:rsidR="005C56BC" w:rsidRPr="002F1D5D" w:rsidRDefault="005C56BC" w:rsidP="005C56BC">
            <w:pPr>
              <w:keepNext/>
              <w:keepLines/>
              <w:spacing w:after="0"/>
              <w:rPr>
                <w:rFonts w:ascii="Arial" w:eastAsia="Malgun Gothic" w:hAnsi="Arial"/>
                <w:b/>
                <w:i/>
                <w:sz w:val="18"/>
              </w:rPr>
            </w:pPr>
            <w:proofErr w:type="spellStart"/>
            <w:r w:rsidRPr="002F1D5D">
              <w:rPr>
                <w:rFonts w:ascii="Arial" w:eastAsia="Malgun Gothic" w:hAnsi="Arial"/>
                <w:b/>
                <w:i/>
                <w:sz w:val="18"/>
              </w:rPr>
              <w:t>ssb</w:t>
            </w:r>
            <w:proofErr w:type="spellEnd"/>
            <w:r w:rsidRPr="002F1D5D">
              <w:rPr>
                <w:rFonts w:ascii="Arial" w:eastAsia="Malgun Gothic" w:hAnsi="Arial"/>
                <w:b/>
                <w:i/>
                <w:sz w:val="18"/>
              </w:rPr>
              <w:t>-RLM</w:t>
            </w:r>
          </w:p>
          <w:p w14:paraId="2DFDB0D9" w14:textId="77777777" w:rsidR="005C56BC" w:rsidRPr="002F1D5D" w:rsidRDefault="005C56BC" w:rsidP="005C56BC">
            <w:pPr>
              <w:keepNext/>
              <w:keepLines/>
              <w:spacing w:after="0"/>
              <w:rPr>
                <w:rFonts w:ascii="Arial" w:eastAsia="Malgun Gothic" w:hAnsi="Arial"/>
                <w:sz w:val="18"/>
              </w:rPr>
            </w:pPr>
            <w:r w:rsidRPr="002F1D5D">
              <w:rPr>
                <w:rFonts w:ascii="Arial" w:eastAsia="MS PGothic" w:hAnsi="Arial"/>
                <w:sz w:val="18"/>
              </w:rPr>
              <w:t>Indicates whether the UE can perform radio link monitoring procedure based on measurement of SS/PBCH block as specified in TS 38.213 [11] and TS 38.133 [5].</w:t>
            </w:r>
            <w:r w:rsidRPr="002F1D5D">
              <w:rPr>
                <w:rFonts w:ascii="Arial" w:eastAsia="Malgun Gothic" w:hAnsi="Arial"/>
                <w:sz w:val="18"/>
              </w:rPr>
              <w:t xml:space="preserve"> This field shall be set to </w:t>
            </w:r>
            <w:proofErr w:type="gramStart"/>
            <w:r w:rsidRPr="002F1D5D">
              <w:rPr>
                <w:rFonts w:ascii="Arial" w:eastAsia="Malgun Gothic" w:hAnsi="Arial"/>
                <w:i/>
                <w:sz w:val="18"/>
              </w:rPr>
              <w:t>supported</w:t>
            </w:r>
            <w:proofErr w:type="gramEnd"/>
            <w:r w:rsidRPr="002F1D5D">
              <w:rPr>
                <w:rFonts w:ascii="Arial" w:eastAsia="Malgun Gothic" w:hAnsi="Arial"/>
                <w:sz w:val="18"/>
              </w:rPr>
              <w:t>.</w:t>
            </w:r>
          </w:p>
        </w:tc>
        <w:tc>
          <w:tcPr>
            <w:tcW w:w="709" w:type="dxa"/>
          </w:tcPr>
          <w:p w14:paraId="78764214"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UE</w:t>
            </w:r>
          </w:p>
        </w:tc>
        <w:tc>
          <w:tcPr>
            <w:tcW w:w="564" w:type="dxa"/>
          </w:tcPr>
          <w:p w14:paraId="6BD203E1"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Yes</w:t>
            </w:r>
          </w:p>
        </w:tc>
        <w:tc>
          <w:tcPr>
            <w:tcW w:w="712" w:type="dxa"/>
          </w:tcPr>
          <w:p w14:paraId="72EBD070"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No</w:t>
            </w:r>
          </w:p>
        </w:tc>
        <w:tc>
          <w:tcPr>
            <w:tcW w:w="737" w:type="dxa"/>
          </w:tcPr>
          <w:p w14:paraId="5BA842B6" w14:textId="77777777" w:rsidR="005C56BC" w:rsidRPr="002F1D5D" w:rsidRDefault="005C56BC" w:rsidP="005C56BC">
            <w:pPr>
              <w:keepNext/>
              <w:keepLines/>
              <w:spacing w:after="0"/>
              <w:jc w:val="center"/>
              <w:rPr>
                <w:rFonts w:ascii="Arial" w:eastAsia="MS Mincho" w:hAnsi="Arial"/>
                <w:sz w:val="18"/>
                <w:lang w:eastAsia="ja-JP"/>
              </w:rPr>
            </w:pPr>
            <w:r w:rsidRPr="002F1D5D">
              <w:rPr>
                <w:rFonts w:ascii="Arial" w:eastAsia="MS Mincho" w:hAnsi="Arial"/>
                <w:sz w:val="18"/>
                <w:lang w:eastAsia="ja-JP"/>
              </w:rPr>
              <w:t>No</w:t>
            </w:r>
          </w:p>
        </w:tc>
      </w:tr>
      <w:tr w:rsidR="005C56BC" w:rsidRPr="002F1D5D" w14:paraId="2F1E4E58" w14:textId="77777777" w:rsidTr="00742B9F">
        <w:trPr>
          <w:cantSplit/>
        </w:trPr>
        <w:tc>
          <w:tcPr>
            <w:tcW w:w="6807" w:type="dxa"/>
          </w:tcPr>
          <w:p w14:paraId="5B571C1F" w14:textId="77777777" w:rsidR="005C56BC" w:rsidRPr="002F1D5D" w:rsidRDefault="005C56BC" w:rsidP="005C56BC">
            <w:pPr>
              <w:keepNext/>
              <w:keepLines/>
              <w:spacing w:after="0"/>
              <w:rPr>
                <w:rFonts w:ascii="Arial" w:eastAsia="Malgun Gothic" w:hAnsi="Arial"/>
                <w:b/>
                <w:i/>
                <w:sz w:val="18"/>
              </w:rPr>
            </w:pPr>
            <w:proofErr w:type="spellStart"/>
            <w:r w:rsidRPr="002F1D5D">
              <w:rPr>
                <w:rFonts w:ascii="Arial" w:eastAsia="Malgun Gothic" w:hAnsi="Arial"/>
                <w:b/>
                <w:i/>
                <w:sz w:val="18"/>
              </w:rPr>
              <w:t>ssb</w:t>
            </w:r>
            <w:proofErr w:type="spellEnd"/>
            <w:r w:rsidRPr="002F1D5D">
              <w:rPr>
                <w:rFonts w:ascii="Arial" w:eastAsia="Malgun Gothic" w:hAnsi="Arial"/>
                <w:b/>
                <w:i/>
                <w:sz w:val="18"/>
              </w:rPr>
              <w:t>-</w:t>
            </w:r>
            <w:proofErr w:type="spellStart"/>
            <w:r w:rsidRPr="002F1D5D">
              <w:rPr>
                <w:rFonts w:ascii="Arial" w:eastAsia="Malgun Gothic" w:hAnsi="Arial"/>
                <w:b/>
                <w:i/>
                <w:sz w:val="18"/>
              </w:rPr>
              <w:t>AndCSI</w:t>
            </w:r>
            <w:proofErr w:type="spellEnd"/>
            <w:r w:rsidRPr="002F1D5D">
              <w:rPr>
                <w:rFonts w:ascii="Arial" w:eastAsia="Malgun Gothic" w:hAnsi="Arial"/>
                <w:b/>
                <w:i/>
                <w:sz w:val="18"/>
              </w:rPr>
              <w:t>-RS-RLM</w:t>
            </w:r>
          </w:p>
          <w:p w14:paraId="37DEC5ED" w14:textId="77777777" w:rsidR="005C56BC" w:rsidRPr="002F1D5D" w:rsidRDefault="005C56BC" w:rsidP="005C56BC">
            <w:pPr>
              <w:keepNext/>
              <w:keepLines/>
              <w:spacing w:after="0"/>
              <w:rPr>
                <w:rFonts w:ascii="Arial" w:eastAsia="Malgun Gothic" w:hAnsi="Arial"/>
                <w:sz w:val="18"/>
              </w:rPr>
            </w:pPr>
            <w:r w:rsidRPr="002F1D5D">
              <w:rPr>
                <w:rFonts w:ascii="Arial" w:eastAsia="MS PGothic" w:hAnsi="Arial"/>
                <w:sz w:val="18"/>
              </w:rPr>
              <w:t>Indicates whether the UE can perform radio link monitoring procedure based on measurement of SS/PBCH block and CSI-RS as specified in TS 38.213 [11] and TS 38.133 [5]. I</w:t>
            </w:r>
            <w:r w:rsidRPr="002F1D5D">
              <w:rPr>
                <w:rFonts w:ascii="Arial" w:eastAsia="MS PGothic" w:hAnsi="Arial" w:cs="Arial"/>
                <w:sz w:val="18"/>
                <w:szCs w:val="18"/>
              </w:rPr>
              <w:t xml:space="preserve">f the UE supports this feature, the UE needs to report </w:t>
            </w:r>
            <w:proofErr w:type="spellStart"/>
            <w:r w:rsidRPr="002F1D5D">
              <w:rPr>
                <w:rFonts w:ascii="Arial" w:eastAsia="MS PGothic" w:hAnsi="Arial" w:cs="Arial"/>
                <w:i/>
                <w:sz w:val="18"/>
                <w:szCs w:val="18"/>
              </w:rPr>
              <w:t>maxNumberResource</w:t>
            </w:r>
            <w:proofErr w:type="spellEnd"/>
            <w:r w:rsidRPr="002F1D5D">
              <w:rPr>
                <w:rFonts w:ascii="Arial" w:eastAsia="MS PGothic" w:hAnsi="Arial" w:cs="Arial"/>
                <w:i/>
                <w:sz w:val="18"/>
                <w:szCs w:val="18"/>
              </w:rPr>
              <w:t>-CSI-RS-RLM</w:t>
            </w:r>
            <w:r w:rsidRPr="002F1D5D">
              <w:rPr>
                <w:rFonts w:ascii="Arial" w:eastAsia="MS PGothic" w:hAnsi="Arial" w:cs="Arial"/>
                <w:sz w:val="18"/>
                <w:szCs w:val="18"/>
              </w:rPr>
              <w:t>.</w:t>
            </w:r>
          </w:p>
        </w:tc>
        <w:tc>
          <w:tcPr>
            <w:tcW w:w="709" w:type="dxa"/>
          </w:tcPr>
          <w:p w14:paraId="785BE7D1"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UE</w:t>
            </w:r>
          </w:p>
        </w:tc>
        <w:tc>
          <w:tcPr>
            <w:tcW w:w="564" w:type="dxa"/>
          </w:tcPr>
          <w:p w14:paraId="78D92B24"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No</w:t>
            </w:r>
          </w:p>
        </w:tc>
        <w:tc>
          <w:tcPr>
            <w:tcW w:w="712" w:type="dxa"/>
          </w:tcPr>
          <w:p w14:paraId="3E590BC6" w14:textId="77777777" w:rsidR="005C56BC" w:rsidRPr="002F1D5D" w:rsidRDefault="005C56BC" w:rsidP="005C56BC">
            <w:pPr>
              <w:keepNext/>
              <w:keepLines/>
              <w:spacing w:after="0"/>
              <w:jc w:val="center"/>
              <w:rPr>
                <w:rFonts w:ascii="Arial" w:eastAsia="Malgun Gothic" w:hAnsi="Arial"/>
                <w:sz w:val="18"/>
              </w:rPr>
            </w:pPr>
            <w:r w:rsidRPr="002F1D5D">
              <w:rPr>
                <w:rFonts w:ascii="Arial" w:eastAsia="Malgun Gothic" w:hAnsi="Arial"/>
                <w:sz w:val="18"/>
                <w:lang w:eastAsia="ja-JP"/>
              </w:rPr>
              <w:t>No</w:t>
            </w:r>
          </w:p>
        </w:tc>
        <w:tc>
          <w:tcPr>
            <w:tcW w:w="737" w:type="dxa"/>
          </w:tcPr>
          <w:p w14:paraId="792582F8" w14:textId="77777777" w:rsidR="005C56BC" w:rsidRPr="002F1D5D" w:rsidRDefault="005C56BC" w:rsidP="005C56BC">
            <w:pPr>
              <w:keepNext/>
              <w:keepLines/>
              <w:spacing w:after="0"/>
              <w:jc w:val="center"/>
              <w:rPr>
                <w:rFonts w:ascii="Arial" w:eastAsia="MS Mincho" w:hAnsi="Arial"/>
                <w:sz w:val="18"/>
                <w:lang w:eastAsia="ja-JP"/>
              </w:rPr>
            </w:pPr>
            <w:r w:rsidRPr="002F1D5D">
              <w:rPr>
                <w:rFonts w:ascii="Arial" w:eastAsia="MS Mincho" w:hAnsi="Arial"/>
                <w:sz w:val="18"/>
                <w:lang w:eastAsia="ja-JP"/>
              </w:rPr>
              <w:t>No</w:t>
            </w:r>
          </w:p>
        </w:tc>
      </w:tr>
      <w:tr w:rsidR="005C56BC" w:rsidRPr="002F1D5D" w14:paraId="779A71A0" w14:textId="77777777" w:rsidTr="00742B9F">
        <w:trPr>
          <w:cantSplit/>
        </w:trPr>
        <w:tc>
          <w:tcPr>
            <w:tcW w:w="6807" w:type="dxa"/>
          </w:tcPr>
          <w:p w14:paraId="38B04F53" w14:textId="77777777" w:rsidR="005C56BC" w:rsidRPr="002F1D5D" w:rsidRDefault="005C56BC" w:rsidP="005C56BC">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ss</w:t>
            </w:r>
            <w:proofErr w:type="spellEnd"/>
            <w:r w:rsidRPr="002F1D5D">
              <w:rPr>
                <w:rFonts w:ascii="Arial" w:eastAsia="Malgun Gothic" w:hAnsi="Arial" w:cs="Arial"/>
                <w:b/>
                <w:bCs/>
                <w:i/>
                <w:iCs/>
                <w:sz w:val="18"/>
                <w:szCs w:val="18"/>
              </w:rPr>
              <w:t>-SINR-</w:t>
            </w:r>
            <w:proofErr w:type="spellStart"/>
            <w:r w:rsidRPr="002F1D5D">
              <w:rPr>
                <w:rFonts w:ascii="Arial" w:eastAsia="Malgun Gothic" w:hAnsi="Arial" w:cs="Arial"/>
                <w:b/>
                <w:bCs/>
                <w:i/>
                <w:iCs/>
                <w:sz w:val="18"/>
                <w:szCs w:val="18"/>
              </w:rPr>
              <w:t>Meas</w:t>
            </w:r>
            <w:proofErr w:type="spellEnd"/>
          </w:p>
          <w:p w14:paraId="5EDFF652" w14:textId="77777777" w:rsidR="005C56BC" w:rsidRPr="002F1D5D" w:rsidRDefault="005C56BC" w:rsidP="005C56BC">
            <w:pPr>
              <w:keepNext/>
              <w:keepLines/>
              <w:spacing w:after="0"/>
              <w:rPr>
                <w:rFonts w:ascii="Arial" w:eastAsia="Malgun Gothic" w:hAnsi="Arial" w:cs="Arial"/>
                <w:b/>
                <w:bCs/>
                <w:i/>
                <w:iCs/>
                <w:sz w:val="18"/>
                <w:szCs w:val="18"/>
              </w:rPr>
            </w:pPr>
            <w:r w:rsidRPr="002F1D5D">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0F99974"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Pr>
          <w:p w14:paraId="1280E60A"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12" w:type="dxa"/>
          </w:tcPr>
          <w:p w14:paraId="7605BA83"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37" w:type="dxa"/>
          </w:tcPr>
          <w:p w14:paraId="54D12C39" w14:textId="77777777" w:rsidR="005C56BC" w:rsidRPr="002F1D5D" w:rsidRDefault="005C56BC" w:rsidP="005C56BC">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Yes</w:t>
            </w:r>
          </w:p>
        </w:tc>
      </w:tr>
      <w:tr w:rsidR="005C56BC" w:rsidRPr="002F1D5D" w14:paraId="70C8AC89" w14:textId="77777777" w:rsidTr="00742B9F">
        <w:trPr>
          <w:cantSplit/>
        </w:trPr>
        <w:tc>
          <w:tcPr>
            <w:tcW w:w="6807" w:type="dxa"/>
            <w:tcBorders>
              <w:top w:val="single" w:sz="4" w:space="0" w:color="808080"/>
              <w:left w:val="single" w:sz="4" w:space="0" w:color="808080"/>
              <w:bottom w:val="single" w:sz="4" w:space="0" w:color="808080"/>
              <w:right w:val="single" w:sz="4" w:space="0" w:color="808080"/>
            </w:tcBorders>
          </w:tcPr>
          <w:p w14:paraId="7B060F0B" w14:textId="77777777" w:rsidR="005C56BC" w:rsidRPr="002F1D5D" w:rsidRDefault="005C56BC" w:rsidP="005C56BC">
            <w:pPr>
              <w:keepNext/>
              <w:keepLines/>
              <w:spacing w:after="0"/>
              <w:rPr>
                <w:rFonts w:ascii="Arial" w:eastAsia="Malgun Gothic" w:hAnsi="Arial" w:cs="Arial"/>
                <w:b/>
                <w:bCs/>
                <w:i/>
                <w:iCs/>
                <w:sz w:val="18"/>
                <w:szCs w:val="18"/>
              </w:rPr>
            </w:pPr>
            <w:proofErr w:type="spellStart"/>
            <w:r w:rsidRPr="002F1D5D">
              <w:rPr>
                <w:rFonts w:ascii="Arial" w:eastAsia="Malgun Gothic" w:hAnsi="Arial" w:cs="Arial"/>
                <w:b/>
                <w:bCs/>
                <w:i/>
                <w:iCs/>
                <w:sz w:val="18"/>
                <w:szCs w:val="18"/>
              </w:rPr>
              <w:t>supportedGapPattern</w:t>
            </w:r>
            <w:proofErr w:type="spellEnd"/>
          </w:p>
          <w:p w14:paraId="327C0605" w14:textId="77777777" w:rsidR="005C56BC" w:rsidRPr="002F1D5D" w:rsidRDefault="005C56BC" w:rsidP="005C56BC">
            <w:pPr>
              <w:keepNext/>
              <w:keepLines/>
              <w:spacing w:after="0"/>
              <w:rPr>
                <w:rFonts w:ascii="Arial" w:eastAsia="Malgun Gothic" w:hAnsi="Arial" w:cs="Arial"/>
                <w:bCs/>
                <w:iCs/>
                <w:sz w:val="18"/>
                <w:szCs w:val="18"/>
              </w:rPr>
            </w:pPr>
            <w:r w:rsidRPr="002F1D5D">
              <w:rPr>
                <w:rFonts w:ascii="Arial" w:eastAsia="Malgun Gothic" w:hAnsi="Arial" w:cs="Arial"/>
                <w:bCs/>
                <w:iCs/>
                <w:sz w:val="18"/>
                <w:szCs w:val="18"/>
              </w:rPr>
              <w:t>Indicates measurement gap pattern(s) optionally supported by the UE for NR SA, for NR-DC, for NE-DC and for independent measurement gap configuration on FR2 in (NG</w:t>
            </w:r>
            <w:proofErr w:type="gramStart"/>
            <w:r w:rsidRPr="002F1D5D">
              <w:rPr>
                <w:rFonts w:ascii="Arial" w:eastAsia="Malgun Gothic" w:hAnsi="Arial" w:cs="Arial"/>
                <w:bCs/>
                <w:iCs/>
                <w:sz w:val="18"/>
                <w:szCs w:val="18"/>
              </w:rPr>
              <w:t>)EN</w:t>
            </w:r>
            <w:proofErr w:type="gramEnd"/>
            <w:r w:rsidRPr="002F1D5D">
              <w:rPr>
                <w:rFonts w:ascii="Arial" w:eastAsia="Malgun Gothic" w:hAnsi="Arial" w:cs="Arial"/>
                <w:bCs/>
                <w:iCs/>
                <w:sz w:val="18"/>
                <w:szCs w:val="18"/>
              </w:rPr>
              <w:t xml:space="preserve">-DC.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2F1D5D">
              <w:rPr>
                <w:rFonts w:ascii="Arial" w:eastAsia="Malgun Gothic" w:hAnsi="Arial" w:cs="Arial"/>
                <w:bCs/>
                <w:i/>
                <w:iCs/>
                <w:sz w:val="18"/>
                <w:szCs w:val="18"/>
              </w:rPr>
              <w:t>independentGapConfig</w:t>
            </w:r>
            <w:proofErr w:type="spellEnd"/>
            <w:r w:rsidRPr="002F1D5D">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AFFAC61"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D84F8C8" w14:textId="77777777" w:rsidR="005C56BC" w:rsidRPr="002F1D5D" w:rsidDel="00B42847"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148C795" w14:textId="77777777" w:rsidR="005C56BC" w:rsidRPr="002F1D5D" w:rsidRDefault="005C56BC" w:rsidP="005C56BC">
            <w:pPr>
              <w:keepNext/>
              <w:keepLines/>
              <w:spacing w:after="0"/>
              <w:jc w:val="center"/>
              <w:rPr>
                <w:rFonts w:ascii="Arial" w:eastAsia="Malgun Gothic" w:hAnsi="Arial" w:cs="Arial"/>
                <w:bCs/>
                <w:iCs/>
                <w:sz w:val="18"/>
                <w:szCs w:val="18"/>
              </w:rPr>
            </w:pPr>
            <w:r w:rsidRPr="002F1D5D">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01D5813" w14:textId="77777777" w:rsidR="005C56BC" w:rsidRPr="002F1D5D" w:rsidRDefault="005C56BC" w:rsidP="005C56BC">
            <w:pPr>
              <w:keepNext/>
              <w:keepLines/>
              <w:spacing w:after="0"/>
              <w:jc w:val="center"/>
              <w:rPr>
                <w:rFonts w:ascii="Arial" w:eastAsia="MS Mincho" w:hAnsi="Arial" w:cs="Arial"/>
                <w:bCs/>
                <w:iCs/>
                <w:sz w:val="18"/>
                <w:szCs w:val="18"/>
                <w:lang w:eastAsia="ja-JP"/>
              </w:rPr>
            </w:pPr>
            <w:r w:rsidRPr="002F1D5D">
              <w:rPr>
                <w:rFonts w:ascii="Arial" w:eastAsia="MS Mincho" w:hAnsi="Arial" w:cs="Arial"/>
                <w:bCs/>
                <w:iCs/>
                <w:sz w:val="18"/>
                <w:szCs w:val="18"/>
                <w:lang w:eastAsia="ja-JP"/>
              </w:rPr>
              <w:t>No</w:t>
            </w:r>
          </w:p>
        </w:tc>
      </w:tr>
    </w:tbl>
    <w:p w14:paraId="5D900997" w14:textId="77777777" w:rsidR="002F1D5D" w:rsidRPr="002F1D5D" w:rsidRDefault="002F1D5D" w:rsidP="002F1D5D">
      <w:pPr>
        <w:rPr>
          <w:rFonts w:eastAsia="Malgun Gothic"/>
        </w:rPr>
      </w:pPr>
    </w:p>
    <w:p w14:paraId="4B1BA287" w14:textId="77777777" w:rsidR="00F92E56" w:rsidRDefault="00F92E56">
      <w:pPr>
        <w:rPr>
          <w:noProof/>
        </w:rPr>
      </w:pPr>
    </w:p>
    <w:sectPr w:rsidR="00F92E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C9874" w14:textId="77777777" w:rsidR="003C08D2" w:rsidRDefault="003C08D2">
      <w:r>
        <w:separator/>
      </w:r>
    </w:p>
  </w:endnote>
  <w:endnote w:type="continuationSeparator" w:id="0">
    <w:p w14:paraId="0E3FD595" w14:textId="77777777" w:rsidR="003C08D2" w:rsidRDefault="003C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89A16" w14:textId="77777777" w:rsidR="003C08D2" w:rsidRDefault="003C08D2">
      <w:r>
        <w:separator/>
      </w:r>
    </w:p>
  </w:footnote>
  <w:footnote w:type="continuationSeparator" w:id="0">
    <w:p w14:paraId="0C5E3217" w14:textId="77777777" w:rsidR="003C08D2" w:rsidRDefault="003C0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FEC7"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7ABE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57B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DDE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DE"/>
    <w:rsid w:val="0003111B"/>
    <w:rsid w:val="000A5C0D"/>
    <w:rsid w:val="000A6394"/>
    <w:rsid w:val="000B4193"/>
    <w:rsid w:val="000B7FED"/>
    <w:rsid w:val="000C038A"/>
    <w:rsid w:val="000C6598"/>
    <w:rsid w:val="000E0438"/>
    <w:rsid w:val="001059CF"/>
    <w:rsid w:val="001127E0"/>
    <w:rsid w:val="00145D43"/>
    <w:rsid w:val="00174BBC"/>
    <w:rsid w:val="00192C46"/>
    <w:rsid w:val="001A08B3"/>
    <w:rsid w:val="001A7B60"/>
    <w:rsid w:val="001B2521"/>
    <w:rsid w:val="001B4E42"/>
    <w:rsid w:val="001B52F0"/>
    <w:rsid w:val="001B7A65"/>
    <w:rsid w:val="001C29C4"/>
    <w:rsid w:val="001E41F3"/>
    <w:rsid w:val="001F3FD9"/>
    <w:rsid w:val="001F692E"/>
    <w:rsid w:val="0020542F"/>
    <w:rsid w:val="00206008"/>
    <w:rsid w:val="0026004D"/>
    <w:rsid w:val="002640DD"/>
    <w:rsid w:val="00275D12"/>
    <w:rsid w:val="0027662C"/>
    <w:rsid w:val="00284FEB"/>
    <w:rsid w:val="002860C4"/>
    <w:rsid w:val="002B5741"/>
    <w:rsid w:val="002C6BDF"/>
    <w:rsid w:val="002F1D5D"/>
    <w:rsid w:val="00305409"/>
    <w:rsid w:val="00342F1E"/>
    <w:rsid w:val="003506FB"/>
    <w:rsid w:val="003609EF"/>
    <w:rsid w:val="0036231A"/>
    <w:rsid w:val="0037431C"/>
    <w:rsid w:val="00374DD4"/>
    <w:rsid w:val="00391838"/>
    <w:rsid w:val="00393623"/>
    <w:rsid w:val="003B2B30"/>
    <w:rsid w:val="003B7605"/>
    <w:rsid w:val="003C08D2"/>
    <w:rsid w:val="003E1A36"/>
    <w:rsid w:val="003E217E"/>
    <w:rsid w:val="003E22BD"/>
    <w:rsid w:val="003F2693"/>
    <w:rsid w:val="00410371"/>
    <w:rsid w:val="00412F8F"/>
    <w:rsid w:val="004242F1"/>
    <w:rsid w:val="00436677"/>
    <w:rsid w:val="00446904"/>
    <w:rsid w:val="004535C3"/>
    <w:rsid w:val="0046097F"/>
    <w:rsid w:val="00477A76"/>
    <w:rsid w:val="00480D95"/>
    <w:rsid w:val="004B75B7"/>
    <w:rsid w:val="0051580D"/>
    <w:rsid w:val="00547111"/>
    <w:rsid w:val="00592D74"/>
    <w:rsid w:val="005A5722"/>
    <w:rsid w:val="005A6D52"/>
    <w:rsid w:val="005B218E"/>
    <w:rsid w:val="005C302B"/>
    <w:rsid w:val="005C56BC"/>
    <w:rsid w:val="005E2C44"/>
    <w:rsid w:val="00605454"/>
    <w:rsid w:val="00611A13"/>
    <w:rsid w:val="00621188"/>
    <w:rsid w:val="006257ED"/>
    <w:rsid w:val="00630658"/>
    <w:rsid w:val="0064583E"/>
    <w:rsid w:val="0066798F"/>
    <w:rsid w:val="00695808"/>
    <w:rsid w:val="006B45BC"/>
    <w:rsid w:val="006B46FB"/>
    <w:rsid w:val="006E0417"/>
    <w:rsid w:val="006E0910"/>
    <w:rsid w:val="006E21FB"/>
    <w:rsid w:val="006F1576"/>
    <w:rsid w:val="0070378E"/>
    <w:rsid w:val="007205B5"/>
    <w:rsid w:val="00743A5E"/>
    <w:rsid w:val="00774F7B"/>
    <w:rsid w:val="0077774D"/>
    <w:rsid w:val="0078200A"/>
    <w:rsid w:val="00792342"/>
    <w:rsid w:val="007977A8"/>
    <w:rsid w:val="007A65E2"/>
    <w:rsid w:val="007B512A"/>
    <w:rsid w:val="007B6D26"/>
    <w:rsid w:val="007C2097"/>
    <w:rsid w:val="007C686B"/>
    <w:rsid w:val="007D6A07"/>
    <w:rsid w:val="007E5641"/>
    <w:rsid w:val="007E590B"/>
    <w:rsid w:val="007E7E05"/>
    <w:rsid w:val="007F31DC"/>
    <w:rsid w:val="007F4847"/>
    <w:rsid w:val="007F7259"/>
    <w:rsid w:val="008040A8"/>
    <w:rsid w:val="008162DD"/>
    <w:rsid w:val="00826AF8"/>
    <w:rsid w:val="008279FA"/>
    <w:rsid w:val="008403B8"/>
    <w:rsid w:val="008521B6"/>
    <w:rsid w:val="00861078"/>
    <w:rsid w:val="008626E7"/>
    <w:rsid w:val="00870EE7"/>
    <w:rsid w:val="008810A4"/>
    <w:rsid w:val="00883CC7"/>
    <w:rsid w:val="008A45A6"/>
    <w:rsid w:val="008A6ADE"/>
    <w:rsid w:val="008B76E8"/>
    <w:rsid w:val="008B77B1"/>
    <w:rsid w:val="008D5ABC"/>
    <w:rsid w:val="008E1D0E"/>
    <w:rsid w:val="008F686C"/>
    <w:rsid w:val="00900027"/>
    <w:rsid w:val="009148DE"/>
    <w:rsid w:val="00944034"/>
    <w:rsid w:val="00945B10"/>
    <w:rsid w:val="00966D25"/>
    <w:rsid w:val="009777D9"/>
    <w:rsid w:val="00985F78"/>
    <w:rsid w:val="00991B88"/>
    <w:rsid w:val="009A5753"/>
    <w:rsid w:val="009A579D"/>
    <w:rsid w:val="009B50D9"/>
    <w:rsid w:val="009C62A0"/>
    <w:rsid w:val="009D6613"/>
    <w:rsid w:val="009E3297"/>
    <w:rsid w:val="009F734F"/>
    <w:rsid w:val="00A246B6"/>
    <w:rsid w:val="00A30800"/>
    <w:rsid w:val="00A34C7E"/>
    <w:rsid w:val="00A37CCB"/>
    <w:rsid w:val="00A47E70"/>
    <w:rsid w:val="00A50CF0"/>
    <w:rsid w:val="00A64ECE"/>
    <w:rsid w:val="00A7671C"/>
    <w:rsid w:val="00AA2CBC"/>
    <w:rsid w:val="00AC5820"/>
    <w:rsid w:val="00AD1CD8"/>
    <w:rsid w:val="00AE1EC1"/>
    <w:rsid w:val="00B12E07"/>
    <w:rsid w:val="00B15806"/>
    <w:rsid w:val="00B258BB"/>
    <w:rsid w:val="00B60F56"/>
    <w:rsid w:val="00B66920"/>
    <w:rsid w:val="00B67B97"/>
    <w:rsid w:val="00B7082C"/>
    <w:rsid w:val="00B968C8"/>
    <w:rsid w:val="00BA3EC5"/>
    <w:rsid w:val="00BA51D9"/>
    <w:rsid w:val="00BA57CC"/>
    <w:rsid w:val="00BB2DE8"/>
    <w:rsid w:val="00BB5DFC"/>
    <w:rsid w:val="00BD279D"/>
    <w:rsid w:val="00BD6BB8"/>
    <w:rsid w:val="00C03E8A"/>
    <w:rsid w:val="00C03ED5"/>
    <w:rsid w:val="00C502E8"/>
    <w:rsid w:val="00C57386"/>
    <w:rsid w:val="00C66BA2"/>
    <w:rsid w:val="00C8762A"/>
    <w:rsid w:val="00C902AF"/>
    <w:rsid w:val="00C95985"/>
    <w:rsid w:val="00CA591E"/>
    <w:rsid w:val="00CC5026"/>
    <w:rsid w:val="00CC68D0"/>
    <w:rsid w:val="00CD573E"/>
    <w:rsid w:val="00D03F9A"/>
    <w:rsid w:val="00D06D51"/>
    <w:rsid w:val="00D13E40"/>
    <w:rsid w:val="00D14462"/>
    <w:rsid w:val="00D24991"/>
    <w:rsid w:val="00D50255"/>
    <w:rsid w:val="00D609AB"/>
    <w:rsid w:val="00D65F41"/>
    <w:rsid w:val="00D82AAB"/>
    <w:rsid w:val="00DA427C"/>
    <w:rsid w:val="00DB5B05"/>
    <w:rsid w:val="00DE34CF"/>
    <w:rsid w:val="00DF0B33"/>
    <w:rsid w:val="00E13F3D"/>
    <w:rsid w:val="00E20102"/>
    <w:rsid w:val="00E25DB1"/>
    <w:rsid w:val="00E33088"/>
    <w:rsid w:val="00E34898"/>
    <w:rsid w:val="00E96A65"/>
    <w:rsid w:val="00EA17F3"/>
    <w:rsid w:val="00EA7E9E"/>
    <w:rsid w:val="00EB09B7"/>
    <w:rsid w:val="00ED6A2E"/>
    <w:rsid w:val="00EE2319"/>
    <w:rsid w:val="00EE7D7C"/>
    <w:rsid w:val="00F04A24"/>
    <w:rsid w:val="00F25D98"/>
    <w:rsid w:val="00F300FB"/>
    <w:rsid w:val="00F65DD7"/>
    <w:rsid w:val="00F9270F"/>
    <w:rsid w:val="00F92E56"/>
    <w:rsid w:val="00FB6386"/>
    <w:rsid w:val="00FE2D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601C"/>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FA216-A4BE-4502-8BE3-67373A1AE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2105</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19</cp:revision>
  <cp:lastPrinted>1899-12-31T23:00:00Z</cp:lastPrinted>
  <dcterms:created xsi:type="dcterms:W3CDTF">2020-04-06T10:40:00Z</dcterms:created>
  <dcterms:modified xsi:type="dcterms:W3CDTF">2020-05-22T06:14:00Z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